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52C" w:rsidRDefault="00BC752C" w:rsidP="00BC752C">
      <w:pPr>
        <w:ind w:firstLine="360"/>
        <w:rPr>
          <w:rFonts w:asciiTheme="minorHAnsi" w:hAnsiTheme="minorHAnsi"/>
        </w:rPr>
      </w:pPr>
      <w:r>
        <w:rPr>
          <w:rFonts w:asciiTheme="minorHAnsi" w:hAnsiTheme="minorHAnsi"/>
        </w:rPr>
        <w:t xml:space="preserve">Family Law Status Conference standard order terms.  </w:t>
      </w:r>
    </w:p>
    <w:p w:rsidR="00BC752C" w:rsidRDefault="00BC752C" w:rsidP="00BC752C">
      <w:pPr>
        <w:rPr>
          <w:rFonts w:asciiTheme="minorHAnsi" w:hAnsiTheme="minorHAnsi"/>
        </w:rPr>
      </w:pPr>
    </w:p>
    <w:p w:rsidR="00BC752C" w:rsidRDefault="00BC752C" w:rsidP="00BC752C">
      <w:pPr>
        <w:pStyle w:val="ListParagraph"/>
        <w:rPr>
          <w:rFonts w:asciiTheme="minorHAnsi" w:hAnsiTheme="minorHAnsi"/>
        </w:rPr>
      </w:pPr>
      <w:r>
        <w:rPr>
          <w:rFonts w:asciiTheme="minorHAnsi" w:hAnsiTheme="minorHAnsi"/>
        </w:rPr>
        <w:t xml:space="preserve">The following terms apply to all of the below cases and are incorporated by reference into the Tentative Decision for each case.   </w:t>
      </w:r>
      <w:r>
        <w:rPr>
          <w:rFonts w:asciiTheme="minorHAnsi" w:hAnsiTheme="minorHAnsi"/>
          <w:b/>
        </w:rPr>
        <w:t>Review them carefully.</w:t>
      </w:r>
      <w:r>
        <w:rPr>
          <w:rFonts w:asciiTheme="minorHAnsi" w:hAnsiTheme="minorHAnsi"/>
        </w:rPr>
        <w:t xml:space="preserve"> </w:t>
      </w:r>
    </w:p>
    <w:p w:rsidR="00BC752C" w:rsidRDefault="00BC752C" w:rsidP="00BC752C">
      <w:pPr>
        <w:pStyle w:val="ListParagraph"/>
        <w:numPr>
          <w:ilvl w:val="0"/>
          <w:numId w:val="3"/>
        </w:numPr>
        <w:rPr>
          <w:rFonts w:asciiTheme="minorHAnsi" w:hAnsiTheme="minorHAnsi"/>
        </w:rPr>
      </w:pPr>
      <w:r>
        <w:rPr>
          <w:rFonts w:asciiTheme="minorHAnsi" w:hAnsiTheme="minorHAnsi"/>
        </w:rPr>
        <w:t xml:space="preserve">If </w:t>
      </w:r>
      <w:proofErr w:type="gramStart"/>
      <w:r>
        <w:rPr>
          <w:rFonts w:asciiTheme="minorHAnsi" w:hAnsiTheme="minorHAnsi"/>
        </w:rPr>
        <w:t xml:space="preserve">either party wishes to object to the tentative decision and appear in Court on the date stated above, that party must notify the other party and the Court Clerk by telephone to 530-362-4309 Ext. 8 or by email to </w:t>
      </w:r>
      <w:hyperlink r:id="rId5" w:history="1">
        <w:r>
          <w:rPr>
            <w:rStyle w:val="Hyperlink"/>
            <w:rFonts w:asciiTheme="minorHAnsi" w:hAnsiTheme="minorHAnsi"/>
          </w:rPr>
          <w:t>nccounter@nccourt.net</w:t>
        </w:r>
        <w:proofErr w:type="gramEnd"/>
      </w:hyperlink>
      <w:r>
        <w:rPr>
          <w:rFonts w:asciiTheme="minorHAnsi" w:hAnsiTheme="minorHAnsi"/>
        </w:rPr>
        <w:t xml:space="preserve"> no later than 4:00 p.m. on the Court day before the current Status Conference date of </w:t>
      </w:r>
      <w:r>
        <w:rPr>
          <w:rFonts w:asciiTheme="minorHAnsi" w:hAnsiTheme="minorHAnsi"/>
          <w:b/>
        </w:rPr>
        <w:t>03/04/2022</w:t>
      </w:r>
      <w:r>
        <w:rPr>
          <w:rFonts w:asciiTheme="minorHAnsi" w:hAnsiTheme="minorHAnsi"/>
        </w:rPr>
        <w:t xml:space="preserve">.  If neither party gives this notice, the Tentative Decision will be adopted as the Order of the Court. </w:t>
      </w:r>
    </w:p>
    <w:p w:rsidR="00BC752C" w:rsidRDefault="00BC752C" w:rsidP="00BC752C">
      <w:pPr>
        <w:pStyle w:val="ListParagraph"/>
        <w:numPr>
          <w:ilvl w:val="0"/>
          <w:numId w:val="3"/>
        </w:numPr>
        <w:rPr>
          <w:rFonts w:asciiTheme="minorHAnsi" w:hAnsiTheme="minorHAnsi"/>
        </w:rPr>
      </w:pPr>
      <w:r>
        <w:rPr>
          <w:rFonts w:asciiTheme="minorHAnsi" w:hAnsiTheme="minorHAnsi"/>
        </w:rPr>
        <w:t xml:space="preserve">If neither party gives that notice, your appearance on </w:t>
      </w:r>
      <w:r>
        <w:rPr>
          <w:rFonts w:asciiTheme="minorHAnsi" w:hAnsiTheme="minorHAnsi"/>
          <w:b/>
        </w:rPr>
        <w:t xml:space="preserve">03/04/2022 </w:t>
      </w:r>
      <w:r>
        <w:rPr>
          <w:rFonts w:asciiTheme="minorHAnsi" w:hAnsiTheme="minorHAnsi"/>
        </w:rPr>
        <w:t xml:space="preserve">at 9:00 a.m. is not necessary </w:t>
      </w:r>
      <w:r w:rsidRPr="007A6EBB">
        <w:rPr>
          <w:rFonts w:asciiTheme="minorHAnsi" w:hAnsiTheme="minorHAnsi"/>
          <w:b/>
        </w:rPr>
        <w:t>UNLESS</w:t>
      </w:r>
      <w:r>
        <w:rPr>
          <w:rFonts w:asciiTheme="minorHAnsi" w:hAnsiTheme="minorHAnsi"/>
        </w:rPr>
        <w:t xml:space="preserve"> the order in your case requires that appearance.   </w:t>
      </w:r>
    </w:p>
    <w:p w:rsidR="00BC752C" w:rsidRDefault="00BC752C" w:rsidP="00BC752C">
      <w:pPr>
        <w:pStyle w:val="ListParagraph"/>
        <w:numPr>
          <w:ilvl w:val="0"/>
          <w:numId w:val="3"/>
        </w:numPr>
        <w:rPr>
          <w:rFonts w:asciiTheme="minorHAnsi" w:hAnsiTheme="minorHAnsi"/>
        </w:rPr>
      </w:pPr>
      <w:r>
        <w:rPr>
          <w:rFonts w:asciiTheme="minorHAnsi" w:hAnsiTheme="minorHAnsi"/>
          <w:b/>
        </w:rPr>
        <w:t xml:space="preserve">Both parties are advised that no Judgment </w:t>
      </w:r>
      <w:proofErr w:type="gramStart"/>
      <w:r>
        <w:rPr>
          <w:rFonts w:asciiTheme="minorHAnsi" w:hAnsiTheme="minorHAnsi"/>
          <w:b/>
        </w:rPr>
        <w:t>has</w:t>
      </w:r>
      <w:proofErr w:type="gramEnd"/>
      <w:r>
        <w:rPr>
          <w:rFonts w:asciiTheme="minorHAnsi" w:hAnsiTheme="minorHAnsi"/>
          <w:b/>
        </w:rPr>
        <w:t xml:space="preserve"> been entered.  No Judgment or other orders will be entered automatically. Moving forward with this case will require action from at least one party. </w:t>
      </w:r>
    </w:p>
    <w:p w:rsidR="00BC752C" w:rsidRDefault="00BC752C" w:rsidP="00BC752C">
      <w:pPr>
        <w:pStyle w:val="ListParagraph"/>
        <w:numPr>
          <w:ilvl w:val="0"/>
          <w:numId w:val="3"/>
        </w:numPr>
        <w:rPr>
          <w:rFonts w:asciiTheme="minorHAnsi" w:hAnsiTheme="minorHAnsi"/>
        </w:rPr>
      </w:pPr>
      <w:r>
        <w:rPr>
          <w:rFonts w:asciiTheme="minorHAnsi" w:hAnsiTheme="minorHAnsi"/>
        </w:rPr>
        <w:t xml:space="preserve">If you need forms or assistance with the orders in item 2, you may contact the attorney of your choice or the Nevada County Court Self-Help Center at </w:t>
      </w:r>
      <w:hyperlink r:id="rId6" w:history="1">
        <w:r>
          <w:rPr>
            <w:rStyle w:val="Hyperlink"/>
            <w:rFonts w:asciiTheme="minorHAnsi" w:hAnsiTheme="minorHAnsi"/>
          </w:rPr>
          <w:t>selfhelpcenter@nccourt.net</w:t>
        </w:r>
      </w:hyperlink>
      <w:r>
        <w:rPr>
          <w:rFonts w:asciiTheme="minorHAnsi" w:hAnsiTheme="minorHAnsi"/>
        </w:rPr>
        <w:t xml:space="preserve"> or 530-362-4309, Ext. 4. See </w:t>
      </w:r>
      <w:hyperlink r:id="rId7" w:history="1">
        <w:r>
          <w:rPr>
            <w:rStyle w:val="Hyperlink"/>
            <w:rFonts w:asciiTheme="minorHAnsi" w:hAnsiTheme="minorHAnsi"/>
          </w:rPr>
          <w:t>Superior Court of the County of Nevada - Self Help Center | Family Law Facilitator | Small Claims Advisor (nccourt.net)</w:t>
        </w:r>
      </w:hyperlink>
      <w:r>
        <w:rPr>
          <w:rFonts w:asciiTheme="minorHAnsi" w:hAnsiTheme="minorHAnsi"/>
        </w:rPr>
        <w:t xml:space="preserve"> for hours and further information. </w:t>
      </w:r>
    </w:p>
    <w:p w:rsidR="00BC752C" w:rsidRDefault="00BC752C" w:rsidP="00BC752C">
      <w:pPr>
        <w:pStyle w:val="ListParagraph"/>
        <w:numPr>
          <w:ilvl w:val="0"/>
          <w:numId w:val="3"/>
        </w:numPr>
        <w:rPr>
          <w:rFonts w:asciiTheme="minorHAnsi" w:hAnsiTheme="minorHAnsi"/>
        </w:rPr>
      </w:pPr>
      <w:r>
        <w:rPr>
          <w:rFonts w:asciiTheme="minorHAnsi" w:hAnsiTheme="minorHAnsi"/>
        </w:rPr>
        <w:t xml:space="preserve">If both parties want to opt out of further status conference, each must notify the Clerk at </w:t>
      </w:r>
      <w:hyperlink r:id="rId8" w:history="1">
        <w:r>
          <w:rPr>
            <w:rStyle w:val="Hyperlink"/>
            <w:rFonts w:asciiTheme="minorHAnsi" w:hAnsiTheme="minorHAnsi"/>
          </w:rPr>
          <w:t>nccounter@nccourt.net</w:t>
        </w:r>
      </w:hyperlink>
      <w:r>
        <w:rPr>
          <w:rFonts w:asciiTheme="minorHAnsi" w:hAnsiTheme="minorHAnsi"/>
        </w:rPr>
        <w:t xml:space="preserve">, with a copy to the other party. Unless both parties opt out at least three (3) court days before the status conference date, appearance at the next status conference is required.  </w:t>
      </w:r>
    </w:p>
    <w:p w:rsidR="00BC752C" w:rsidRDefault="00BC752C" w:rsidP="00BC752C">
      <w:pPr>
        <w:pStyle w:val="ListParagraph"/>
        <w:numPr>
          <w:ilvl w:val="0"/>
          <w:numId w:val="3"/>
        </w:numPr>
        <w:rPr>
          <w:rFonts w:asciiTheme="minorHAnsi" w:hAnsiTheme="minorHAnsi"/>
        </w:rPr>
      </w:pPr>
      <w:r>
        <w:rPr>
          <w:rFonts w:asciiTheme="minorHAnsi" w:hAnsiTheme="minorHAnsi"/>
        </w:rPr>
        <w:t>If both parties opt out of the status conference, the orders to serve and file the above documents will be vacated at the time that this opt out is effective.  These documents will still be required before the case can proceed further. The Court can place the case back on the Status Conference calendar and reinstate a filing deadline for these documents on request of either party or by the Court giving notice of a new Status Conference date.</w:t>
      </w:r>
    </w:p>
    <w:p w:rsidR="00BC752C" w:rsidRDefault="00BC752C" w:rsidP="00BC752C">
      <w:pPr>
        <w:pStyle w:val="ListParagraph"/>
        <w:numPr>
          <w:ilvl w:val="0"/>
          <w:numId w:val="3"/>
        </w:numPr>
        <w:rPr>
          <w:rFonts w:asciiTheme="minorHAnsi" w:hAnsiTheme="minorHAnsi"/>
        </w:rPr>
      </w:pPr>
      <w:r>
        <w:rPr>
          <w:rFonts w:asciiTheme="minorHAnsi" w:hAnsiTheme="minorHAnsi"/>
        </w:rPr>
        <w:t xml:space="preserve">Submission of a settlement agreement and Judgment documents will vacate the Status Conference </w:t>
      </w:r>
      <w:r>
        <w:rPr>
          <w:rFonts w:asciiTheme="minorHAnsi" w:hAnsiTheme="minorHAnsi"/>
          <w:b/>
        </w:rPr>
        <w:t>only</w:t>
      </w:r>
      <w:r>
        <w:rPr>
          <w:rFonts w:asciiTheme="minorHAnsi" w:hAnsiTheme="minorHAnsi"/>
        </w:rPr>
        <w:t xml:space="preserve"> after the Judge has approved the Judgment.    </w:t>
      </w:r>
    </w:p>
    <w:p w:rsidR="00BC752C" w:rsidRDefault="00BC752C" w:rsidP="00BC752C">
      <w:pPr>
        <w:jc w:val="center"/>
        <w:rPr>
          <w:rFonts w:asciiTheme="minorHAnsi" w:hAnsiTheme="minorHAnsi"/>
        </w:rPr>
      </w:pPr>
      <w:r>
        <w:rPr>
          <w:rFonts w:asciiTheme="minorHAnsi" w:hAnsiTheme="minorHAnsi"/>
        </w:rPr>
        <w:t>______________________________________________</w:t>
      </w:r>
    </w:p>
    <w:p w:rsidR="00BC752C" w:rsidRDefault="00BC752C" w:rsidP="00BC752C">
      <w:pPr>
        <w:rPr>
          <w:rFonts w:asciiTheme="minorHAnsi" w:hAnsiTheme="minorHAnsi"/>
        </w:rPr>
      </w:pPr>
      <w:r>
        <w:rPr>
          <w:rFonts w:asciiTheme="minorHAnsi" w:hAnsiTheme="minorHAnsi"/>
        </w:rPr>
        <w:br w:type="page"/>
      </w:r>
    </w:p>
    <w:p w:rsidR="00736240" w:rsidRPr="007308C8" w:rsidRDefault="00736240" w:rsidP="007308C8">
      <w:pPr>
        <w:jc w:val="center"/>
        <w:rPr>
          <w:rFonts w:asciiTheme="minorHAnsi" w:hAnsiTheme="minorHAnsi"/>
          <w:b/>
        </w:rPr>
      </w:pPr>
      <w:r w:rsidRPr="007308C8">
        <w:rPr>
          <w:rFonts w:asciiTheme="minorHAnsi" w:hAnsiTheme="minorHAnsi"/>
        </w:rPr>
        <w:lastRenderedPageBreak/>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736240" w:rsidP="007551A6">
            <w:pPr>
              <w:rPr>
                <w:rFonts w:asciiTheme="minorHAnsi" w:hAnsiTheme="minorHAnsi"/>
              </w:rPr>
            </w:pPr>
            <w:r>
              <w:rPr>
                <w:rFonts w:asciiTheme="minorHAnsi" w:hAnsiTheme="minorHAnsi"/>
              </w:rPr>
              <w:t>FL</w:t>
            </w:r>
            <w:r w:rsidRPr="005A782B">
              <w:rPr>
                <w:rFonts w:asciiTheme="minorHAnsi" w:hAnsiTheme="minorHAnsi"/>
                <w:noProof/>
              </w:rPr>
              <w:t>19-015513</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Devon Merritt</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CF54F0">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Jason Merritt</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0D2083">
              <w:rPr>
                <w:rFonts w:asciiTheme="minorHAnsi" w:hAnsiTheme="minorHAnsi"/>
              </w:rPr>
              <w:t>Self-Represented</w:t>
            </w:r>
          </w:p>
        </w:tc>
      </w:tr>
    </w:tbl>
    <w:p w:rsidR="000D2083" w:rsidRPr="00845032" w:rsidRDefault="00736240" w:rsidP="000D2083">
      <w:pPr>
        <w:pStyle w:val="ListParagraph"/>
        <w:numPr>
          <w:ilvl w:val="0"/>
          <w:numId w:val="2"/>
        </w:numPr>
        <w:rPr>
          <w:rFonts w:asciiTheme="minorHAnsi" w:hAnsiTheme="minorHAnsi"/>
        </w:rPr>
      </w:pPr>
      <w:r w:rsidRPr="00845032">
        <w:rPr>
          <w:rFonts w:asciiTheme="minorHAnsi" w:hAnsiTheme="minorHAnsi"/>
        </w:rPr>
        <w:t xml:space="preserve"> Personal appearance is required.  No continuance is contemplated by the Court at this time. </w:t>
      </w:r>
    </w:p>
    <w:p w:rsidR="00736240" w:rsidRPr="000D2083" w:rsidRDefault="00736240" w:rsidP="000D2083">
      <w:pPr>
        <w:pStyle w:val="ListParagraph"/>
        <w:numPr>
          <w:ilvl w:val="0"/>
          <w:numId w:val="2"/>
        </w:numPr>
        <w:rPr>
          <w:rFonts w:asciiTheme="minorHAnsi" w:hAnsiTheme="minorHAnsi"/>
          <w:b/>
        </w:rPr>
      </w:pPr>
      <w:r w:rsidRPr="000D2083">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FL-141 Declaration Re: Service of Declaration of Disclosure from Respondent. </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0D2083">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r>
        <w:rPr>
          <w:rFonts w:asciiTheme="minorHAnsi" w:hAnsiTheme="minorHAnsi"/>
        </w:rPr>
        <w:t xml:space="preserve"> </w:t>
      </w:r>
    </w:p>
    <w:p w:rsidR="000A5470" w:rsidRDefault="000A5470" w:rsidP="000A5470">
      <w:pPr>
        <w:pStyle w:val="ListParagraph"/>
        <w:numPr>
          <w:ilvl w:val="0"/>
          <w:numId w:val="2"/>
        </w:numPr>
        <w:rPr>
          <w:rFonts w:asciiTheme="minorHAnsi" w:hAnsiTheme="minorHAnsi"/>
        </w:rPr>
      </w:pPr>
      <w:r w:rsidRPr="000C26B2">
        <w:rPr>
          <w:rFonts w:asciiTheme="minorHAnsi" w:hAnsiTheme="minorHAnsi"/>
        </w:rPr>
        <w:t xml:space="preserve">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736240" w:rsidP="007551A6">
            <w:pPr>
              <w:rPr>
                <w:rFonts w:asciiTheme="minorHAnsi" w:hAnsiTheme="minorHAnsi"/>
              </w:rPr>
            </w:pPr>
            <w:r>
              <w:rPr>
                <w:rFonts w:asciiTheme="minorHAnsi" w:hAnsiTheme="minorHAnsi"/>
              </w:rPr>
              <w:t>F</w:t>
            </w:r>
            <w:r w:rsidR="0045418D">
              <w:rPr>
                <w:rFonts w:asciiTheme="minorHAnsi" w:hAnsiTheme="minorHAnsi"/>
              </w:rPr>
              <w:t>L</w:t>
            </w:r>
            <w:r w:rsidRPr="005A782B">
              <w:rPr>
                <w:rFonts w:asciiTheme="minorHAnsi" w:hAnsiTheme="minorHAnsi"/>
                <w:noProof/>
              </w:rPr>
              <w:t>20-015680</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Elizabeth Uelman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84503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Joseph Uelman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845032">
              <w:rPr>
                <w:rFonts w:asciiTheme="minorHAnsi" w:hAnsiTheme="minorHAnsi"/>
              </w:rPr>
              <w:t>Self-Represented</w:t>
            </w:r>
          </w:p>
        </w:tc>
      </w:tr>
    </w:tbl>
    <w:p w:rsidR="00736240" w:rsidRPr="00845032" w:rsidRDefault="00736240" w:rsidP="0084503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845032">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845032" w:rsidRDefault="00736240" w:rsidP="00845032">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45418D" w:rsidP="00A6283B">
            <w:pPr>
              <w:rPr>
                <w:rFonts w:asciiTheme="minorHAnsi" w:hAnsiTheme="minorHAnsi"/>
              </w:rPr>
            </w:pPr>
            <w:r>
              <w:rPr>
                <w:rFonts w:asciiTheme="minorHAnsi" w:hAnsiTheme="minorHAnsi"/>
              </w:rPr>
              <w:t>FL</w:t>
            </w:r>
            <w:r w:rsidR="00736240" w:rsidRPr="005A782B">
              <w:rPr>
                <w:rFonts w:asciiTheme="minorHAnsi" w:hAnsiTheme="minorHAnsi"/>
                <w:noProof/>
              </w:rPr>
              <w:t>20-015691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Amy Cassidy</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A33FA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Bryan Cassidy</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A33FA2">
              <w:rPr>
                <w:rFonts w:asciiTheme="minorHAnsi" w:hAnsiTheme="minorHAnsi"/>
              </w:rPr>
              <w:t>Self-Represented</w:t>
            </w:r>
          </w:p>
        </w:tc>
      </w:tr>
    </w:tbl>
    <w:p w:rsidR="00736240" w:rsidRPr="00A33FA2" w:rsidRDefault="00736240" w:rsidP="00A33FA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A33FA2">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A33FA2" w:rsidRDefault="00736240" w:rsidP="00A33FA2">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-015699</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Kevin Doyle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A33FA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Jerrilee Doyle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A33FA2">
              <w:rPr>
                <w:rFonts w:asciiTheme="minorHAnsi" w:hAnsiTheme="minorHAnsi"/>
              </w:rPr>
              <w:t>Self-Represented</w:t>
            </w:r>
          </w:p>
        </w:tc>
      </w:tr>
    </w:tbl>
    <w:p w:rsidR="00736240" w:rsidRPr="003B6BAA" w:rsidRDefault="00736240" w:rsidP="003B6BAA">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3B6BAA">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3B6BAA" w:rsidRDefault="00736240" w:rsidP="003B6BAA">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-015724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Candi Mickelson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B6BAA">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Scott Mickelson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B6BAA">
              <w:rPr>
                <w:rFonts w:asciiTheme="minorHAnsi" w:hAnsiTheme="minorHAnsi"/>
              </w:rPr>
              <w:t>Self-Represented</w:t>
            </w:r>
          </w:p>
        </w:tc>
      </w:tr>
    </w:tbl>
    <w:p w:rsidR="00736240" w:rsidRPr="003B6BAA" w:rsidRDefault="00736240" w:rsidP="003B6BAA">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3B6BAA">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3B6BAA" w:rsidRDefault="00736240" w:rsidP="003B6BAA">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-015796</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5C73FF" w:rsidRDefault="005C73FF" w:rsidP="008E7DEB">
            <w:pPr>
              <w:rPr>
                <w:rFonts w:asciiTheme="minorHAnsi" w:hAnsiTheme="minorHAnsi"/>
              </w:rPr>
            </w:pPr>
            <w:r w:rsidRPr="005C73FF">
              <w:rPr>
                <w:rFonts w:asciiTheme="minorHAnsi" w:hAnsiTheme="minorHAnsi"/>
                <w:noProof/>
              </w:rPr>
              <w:t>Kathleen Wiedeman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D5134">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Keith Wiedeman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D5134">
              <w:rPr>
                <w:rFonts w:asciiTheme="minorHAnsi" w:hAnsiTheme="minorHAnsi"/>
              </w:rPr>
              <w:t>Self-Represented</w:t>
            </w:r>
          </w:p>
        </w:tc>
      </w:tr>
    </w:tbl>
    <w:p w:rsidR="00736240" w:rsidRPr="00EB0C9F" w:rsidRDefault="00736240" w:rsidP="004D5134">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4D5134">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4D5134">
        <w:rPr>
          <w:rFonts w:asciiTheme="minorHAnsi" w:hAnsiTheme="minorHAnsi" w:cstheme="minorHAnsi"/>
        </w:rPr>
        <w:t xml:space="preserve">If there is an agreement, Respondent must file FL-141.    </w:t>
      </w:r>
    </w:p>
    <w:p w:rsidR="004D5134" w:rsidRDefault="004D5134" w:rsidP="0030310F">
      <w:pPr>
        <w:pStyle w:val="ListParagraph"/>
        <w:numPr>
          <w:ilvl w:val="0"/>
          <w:numId w:val="2"/>
        </w:numPr>
        <w:rPr>
          <w:rFonts w:asciiTheme="minorHAnsi" w:hAnsiTheme="minorHAnsi"/>
        </w:rPr>
      </w:pPr>
      <w:r>
        <w:rPr>
          <w:rFonts w:asciiTheme="minorHAnsi" w:hAnsiTheme="minorHAnsi"/>
        </w:rPr>
        <w:t xml:space="preserve">The Court notes that Petitioner filed an At Issue Memorandum even through there is no Response on file. The At Issue Memo is ordered stricken.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-016092</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Denise Styler</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FB29B3">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Lisa Styler</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FB29B3">
              <w:rPr>
                <w:rFonts w:asciiTheme="minorHAnsi" w:hAnsiTheme="minorHAnsi"/>
              </w:rPr>
              <w:t>Self-Represented</w:t>
            </w:r>
          </w:p>
        </w:tc>
      </w:tr>
    </w:tbl>
    <w:p w:rsidR="00736240" w:rsidRPr="00EB0C9F" w:rsidRDefault="00736240" w:rsidP="00FB29B3">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FB29B3" w:rsidRDefault="00736240" w:rsidP="00FB29B3">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FB29B3" w:rsidRDefault="00736240" w:rsidP="00FB29B3">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-016094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Katrina Daniel</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FB29B3">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Justin Carbone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FB29B3">
              <w:rPr>
                <w:rFonts w:asciiTheme="minorHAnsi" w:hAnsiTheme="minorHAnsi"/>
              </w:rPr>
              <w:t>Self-Represented</w:t>
            </w:r>
          </w:p>
        </w:tc>
      </w:tr>
    </w:tbl>
    <w:p w:rsidR="00736240" w:rsidRPr="00FB29B3" w:rsidRDefault="00736240" w:rsidP="00FB29B3">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FL-</w:t>
      </w:r>
      <w:r w:rsidR="006C3D72">
        <w:rPr>
          <w:rFonts w:asciiTheme="minorHAnsi" w:hAnsiTheme="minorHAnsi" w:cstheme="minorHAnsi"/>
        </w:rPr>
        <w:t>2</w:t>
      </w:r>
      <w:r w:rsidRPr="00DE1373">
        <w:rPr>
          <w:rFonts w:asciiTheme="minorHAnsi" w:hAnsiTheme="minorHAnsi" w:cstheme="minorHAnsi"/>
        </w:rPr>
        <w:t xml:space="preserve">20 Response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6C3D72">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-016117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Mirian Martinez-Ramirez</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072B1D">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Arturo Aguilera-Aranda</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072B1D">
              <w:rPr>
                <w:rFonts w:asciiTheme="minorHAnsi" w:hAnsiTheme="minorHAnsi"/>
              </w:rPr>
              <w:t>Self-Represented</w:t>
            </w:r>
          </w:p>
        </w:tc>
      </w:tr>
    </w:tbl>
    <w:p w:rsidR="00736240" w:rsidRPr="00EB0C9F" w:rsidRDefault="00736240" w:rsidP="00BD2A6A">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30310F">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p>
    <w:p w:rsidR="00736240" w:rsidRPr="00BD2A6A" w:rsidRDefault="00736240" w:rsidP="00BD2A6A">
      <w:pPr>
        <w:pStyle w:val="ListParagraph"/>
        <w:numPr>
          <w:ilvl w:val="1"/>
          <w:numId w:val="2"/>
        </w:numPr>
        <w:rPr>
          <w:rFonts w:asciiTheme="minorHAnsi" w:hAnsiTheme="minorHAnsi"/>
        </w:rPr>
      </w:pPr>
      <w:r w:rsidRPr="000C26B2">
        <w:rPr>
          <w:rFonts w:asciiTheme="minorHAnsi" w:hAnsiTheme="minorHAnsi"/>
        </w:rPr>
        <w:t xml:space="preserve">The Court notes that FL-141 forms have been filed by both parties. 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-016120</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Amanda Roberts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BD2A6A">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Jeffrey Roberts</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BD2A6A">
              <w:rPr>
                <w:rFonts w:asciiTheme="minorHAnsi" w:hAnsiTheme="minorHAnsi"/>
              </w:rPr>
              <w:t>Self-Represented</w:t>
            </w:r>
          </w:p>
        </w:tc>
      </w:tr>
    </w:tbl>
    <w:p w:rsidR="00736240" w:rsidRPr="00EB0C9F" w:rsidRDefault="00736240" w:rsidP="00BD2A6A">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BD2A6A" w:rsidP="0030310F">
      <w:pPr>
        <w:pStyle w:val="ListParagraph"/>
        <w:numPr>
          <w:ilvl w:val="1"/>
          <w:numId w:val="2"/>
        </w:numPr>
        <w:rPr>
          <w:rFonts w:asciiTheme="minorHAnsi" w:hAnsiTheme="minorHAnsi"/>
        </w:rPr>
      </w:pPr>
      <w:r w:rsidRPr="00C1754C">
        <w:rPr>
          <w:rFonts w:asciiTheme="minorHAnsi" w:hAnsiTheme="minorHAnsi"/>
          <w:b/>
        </w:rPr>
        <w:t>Corrected</w:t>
      </w:r>
      <w:r>
        <w:rPr>
          <w:rFonts w:asciiTheme="minorHAnsi" w:hAnsiTheme="minorHAnsi"/>
        </w:rPr>
        <w:t xml:space="preserve"> </w:t>
      </w:r>
      <w:r w:rsidR="00736240" w:rsidRPr="007308C8">
        <w:rPr>
          <w:rFonts w:asciiTheme="minorHAnsi" w:hAnsiTheme="minorHAnsi"/>
        </w:rPr>
        <w:t>FL-141 Declaration Re: Service of Declarat</w:t>
      </w:r>
      <w:r w:rsidR="00736240">
        <w:rPr>
          <w:rFonts w:asciiTheme="minorHAnsi" w:hAnsiTheme="minorHAnsi"/>
        </w:rPr>
        <w:t>ion of Disclosure from Petitioner.</w:t>
      </w:r>
      <w:r w:rsidR="00736240"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C1754C">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AE7D87">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-016121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Michael Kent</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Candence Gettys</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Toni Kent</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Nancy Christie</w:t>
            </w:r>
          </w:p>
        </w:tc>
      </w:tr>
    </w:tbl>
    <w:p w:rsidR="00736240" w:rsidRDefault="00736240" w:rsidP="00BD6A3B">
      <w:pPr>
        <w:pStyle w:val="ListParagraph"/>
        <w:numPr>
          <w:ilvl w:val="0"/>
          <w:numId w:val="2"/>
        </w:numPr>
        <w:rPr>
          <w:rFonts w:asciiTheme="minorHAnsi" w:hAnsiTheme="minorHAnsi"/>
        </w:rPr>
      </w:pPr>
      <w:r w:rsidRPr="00BD6A3B">
        <w:rPr>
          <w:rFonts w:asciiTheme="minorHAnsi" w:hAnsiTheme="minorHAnsi"/>
        </w:rPr>
        <w:t xml:space="preserve">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FL20</w:t>
            </w:r>
            <w:r w:rsidR="00736240" w:rsidRPr="005A782B">
              <w:rPr>
                <w:rFonts w:asciiTheme="minorHAnsi" w:hAnsiTheme="minorHAnsi"/>
                <w:noProof/>
              </w:rPr>
              <w:t>-016124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Bodhi Dulac</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BD6A3B">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Amanda Dulac</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BD6A3B">
              <w:rPr>
                <w:rFonts w:asciiTheme="minorHAnsi" w:hAnsiTheme="minorHAnsi"/>
              </w:rPr>
              <w:t>Self-Represented</w:t>
            </w:r>
          </w:p>
        </w:tc>
      </w:tr>
    </w:tbl>
    <w:p w:rsidR="00736240" w:rsidRPr="00EB0C9F" w:rsidRDefault="00736240" w:rsidP="00BD6A3B">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BD6A3B">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8155CC"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-016407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Sean Chynoweth</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B4EDE">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Catherine Chynoweth</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B4EDE">
              <w:rPr>
                <w:rFonts w:asciiTheme="minorHAnsi" w:hAnsiTheme="minorHAnsi"/>
              </w:rPr>
              <w:t>Self-Represented</w:t>
            </w:r>
          </w:p>
        </w:tc>
      </w:tr>
    </w:tbl>
    <w:p w:rsidR="00736240" w:rsidRPr="00EB0C9F" w:rsidRDefault="00736240" w:rsidP="0016180B">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FL-141 Declaration Re: Service of Declaration of Disclosure from Respondent.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-016412</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7551A6">
            <w:pPr>
              <w:rPr>
                <w:rFonts w:asciiTheme="minorHAnsi" w:hAnsiTheme="minorHAnsi"/>
              </w:rPr>
            </w:pPr>
            <w:r w:rsidRPr="005A782B">
              <w:rPr>
                <w:rFonts w:asciiTheme="minorHAnsi" w:hAnsiTheme="minorHAnsi"/>
                <w:noProof/>
              </w:rPr>
              <w:t>Lauren O</w:t>
            </w:r>
            <w:r w:rsidR="007551A6">
              <w:rPr>
                <w:rFonts w:asciiTheme="minorHAnsi" w:hAnsiTheme="minorHAnsi"/>
                <w:noProof/>
              </w:rPr>
              <w:t>B</w:t>
            </w:r>
            <w:r w:rsidRPr="005A782B">
              <w:rPr>
                <w:rFonts w:asciiTheme="minorHAnsi" w:hAnsiTheme="minorHAnsi"/>
                <w:noProof/>
              </w:rPr>
              <w:t>rien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16180B">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Steven Poncelet</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16180B">
              <w:rPr>
                <w:rFonts w:asciiTheme="minorHAnsi" w:hAnsiTheme="minorHAnsi"/>
              </w:rPr>
              <w:t>Self-Represented</w:t>
            </w:r>
          </w:p>
        </w:tc>
      </w:tr>
    </w:tbl>
    <w:p w:rsidR="00736240" w:rsidRPr="00EB0C9F" w:rsidRDefault="00736240" w:rsidP="0016180B">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30310F">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p>
    <w:p w:rsidR="00736240" w:rsidRPr="0016180B" w:rsidRDefault="00736240" w:rsidP="0016180B">
      <w:pPr>
        <w:pStyle w:val="ListParagraph"/>
        <w:numPr>
          <w:ilvl w:val="1"/>
          <w:numId w:val="2"/>
        </w:numPr>
        <w:rPr>
          <w:rFonts w:asciiTheme="minorHAnsi" w:hAnsiTheme="minorHAnsi"/>
        </w:rPr>
      </w:pPr>
      <w:r w:rsidRPr="000C26B2">
        <w:rPr>
          <w:rFonts w:asciiTheme="minorHAnsi" w:hAnsiTheme="minorHAnsi"/>
        </w:rPr>
        <w:t xml:space="preserve">The Court notes that FL-141 forms have been filed by both parties. 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-016415</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Morgan Phelan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5C1E8D">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Sheila Phelan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5C1E8D">
              <w:rPr>
                <w:rFonts w:asciiTheme="minorHAnsi" w:hAnsiTheme="minorHAnsi"/>
              </w:rPr>
              <w:t>Self-Represented</w:t>
            </w:r>
          </w:p>
        </w:tc>
      </w:tr>
    </w:tbl>
    <w:p w:rsidR="00736240" w:rsidRPr="00EB0C9F" w:rsidRDefault="00736240" w:rsidP="005C1E8D">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30310F">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p>
    <w:p w:rsidR="00736240" w:rsidRPr="005C1E8D" w:rsidRDefault="00736240" w:rsidP="005C1E8D">
      <w:pPr>
        <w:pStyle w:val="ListParagraph"/>
        <w:numPr>
          <w:ilvl w:val="1"/>
          <w:numId w:val="2"/>
        </w:numPr>
        <w:rPr>
          <w:rFonts w:asciiTheme="minorHAnsi" w:hAnsiTheme="minorHAnsi"/>
        </w:rPr>
      </w:pPr>
      <w:r w:rsidRPr="000C26B2">
        <w:rPr>
          <w:rFonts w:asciiTheme="minorHAnsi" w:hAnsiTheme="minorHAnsi"/>
        </w:rPr>
        <w:t xml:space="preserve">The Court notes that FL-141 forms have been filed by both parties. 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-016420</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Kelly Parks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BC009B">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Steven Avery</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BC009B">
              <w:rPr>
                <w:rFonts w:asciiTheme="minorHAnsi" w:hAnsiTheme="minorHAnsi"/>
              </w:rPr>
              <w:t>Self-Represented</w:t>
            </w:r>
          </w:p>
        </w:tc>
      </w:tr>
    </w:tbl>
    <w:p w:rsidR="00736240" w:rsidRPr="00BC009B" w:rsidRDefault="00736240" w:rsidP="00BC009B">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BC009B">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BC009B" w:rsidRDefault="00736240" w:rsidP="00BC009B">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-016431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Mary Long</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91635">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Donald Edelstein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91635">
              <w:rPr>
                <w:rFonts w:asciiTheme="minorHAnsi" w:hAnsiTheme="minorHAnsi"/>
              </w:rPr>
              <w:t>Self-Represented</w:t>
            </w:r>
          </w:p>
        </w:tc>
      </w:tr>
    </w:tbl>
    <w:p w:rsidR="00451294" w:rsidRPr="007308C8" w:rsidRDefault="00451294" w:rsidP="00451294">
      <w:pPr>
        <w:rPr>
          <w:rFonts w:asciiTheme="minorHAnsi" w:hAnsiTheme="minorHAnsi"/>
        </w:rPr>
      </w:pPr>
    </w:p>
    <w:p w:rsidR="00451294" w:rsidRPr="003C2CB9" w:rsidRDefault="00451294" w:rsidP="00451294">
      <w:pPr>
        <w:pStyle w:val="ListParagraph"/>
        <w:numPr>
          <w:ilvl w:val="0"/>
          <w:numId w:val="2"/>
        </w:numPr>
        <w:rPr>
          <w:rFonts w:asciiTheme="minorHAnsi" w:hAnsiTheme="minorHAnsi"/>
        </w:rPr>
      </w:pPr>
      <w:r w:rsidRPr="007308C8">
        <w:rPr>
          <w:rFonts w:asciiTheme="minorHAnsi" w:hAnsiTheme="minorHAnsi"/>
        </w:rPr>
        <w:t>Status Conference is continued to</w:t>
      </w:r>
      <w:r>
        <w:rPr>
          <w:rFonts w:asciiTheme="minorHAnsi" w:hAnsiTheme="minorHAnsi"/>
        </w:rPr>
        <w:t xml:space="preserve"> </w:t>
      </w:r>
      <w:r w:rsidRPr="00DC2C39">
        <w:rPr>
          <w:rFonts w:asciiTheme="minorHAnsi" w:hAnsiTheme="minorHAnsi"/>
          <w:b/>
        </w:rPr>
        <w:t>05/06/2022</w:t>
      </w:r>
      <w:r w:rsidRPr="007308C8">
        <w:rPr>
          <w:rFonts w:asciiTheme="minorHAnsi" w:hAnsiTheme="minorHAnsi"/>
          <w:b/>
        </w:rPr>
        <w:t xml:space="preserve">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451294" w:rsidRPr="007308C8" w:rsidRDefault="00451294" w:rsidP="00451294">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451294" w:rsidRPr="007308C8" w:rsidRDefault="00451294" w:rsidP="00451294">
      <w:pPr>
        <w:pStyle w:val="ListParagraph"/>
        <w:numPr>
          <w:ilvl w:val="1"/>
          <w:numId w:val="2"/>
        </w:numPr>
        <w:rPr>
          <w:rFonts w:asciiTheme="minorHAnsi" w:hAnsiTheme="minorHAnsi"/>
        </w:rPr>
      </w:pPr>
      <w:r w:rsidRPr="007308C8">
        <w:rPr>
          <w:rFonts w:asciiTheme="minorHAnsi" w:hAnsiTheme="minorHAnsi"/>
        </w:rPr>
        <w:t xml:space="preserve">Proof of Service of </w:t>
      </w:r>
      <w:r>
        <w:rPr>
          <w:rFonts w:asciiTheme="minorHAnsi" w:hAnsiTheme="minorHAnsi"/>
        </w:rPr>
        <w:t xml:space="preserve">Amended Petition and Summons on Amended Petition. (Proof of Service as filed does not state that). </w:t>
      </w:r>
      <w:r w:rsidRPr="007308C8">
        <w:rPr>
          <w:rFonts w:asciiTheme="minorHAnsi" w:hAnsiTheme="minorHAnsi"/>
        </w:rPr>
        <w:t xml:space="preserve">  </w:t>
      </w:r>
    </w:p>
    <w:p w:rsidR="00451294" w:rsidRPr="007308C8" w:rsidRDefault="00451294" w:rsidP="00451294">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451294" w:rsidRPr="007308C8" w:rsidRDefault="00451294" w:rsidP="00451294">
      <w:pPr>
        <w:pStyle w:val="ListParagraph"/>
        <w:numPr>
          <w:ilvl w:val="1"/>
          <w:numId w:val="2"/>
        </w:numPr>
        <w:rPr>
          <w:rFonts w:asciiTheme="minorHAnsi" w:hAnsiTheme="minorHAnsi"/>
        </w:rPr>
      </w:pPr>
      <w:r>
        <w:rPr>
          <w:rFonts w:asciiTheme="minorHAnsi" w:hAnsiTheme="minorHAnsi"/>
        </w:rPr>
        <w:t xml:space="preserve">Once there is a Proof of Service showing Proof of Service of Amended Petition </w:t>
      </w:r>
      <w:r w:rsidRPr="00B94786">
        <w:rPr>
          <w:rFonts w:asciiTheme="minorHAnsi" w:hAnsiTheme="minorHAnsi"/>
        </w:rPr>
        <w:t xml:space="preserve">Either FL-120 Response </w:t>
      </w:r>
      <w:r w:rsidRPr="00B94786">
        <w:rPr>
          <w:rFonts w:asciiTheme="minorHAnsi" w:hAnsiTheme="minorHAnsi"/>
          <w:b/>
        </w:rPr>
        <w:t>and</w:t>
      </w:r>
      <w:r w:rsidRPr="00B94786">
        <w:rPr>
          <w:rFonts w:asciiTheme="minorHAnsi" w:hAnsiTheme="minorHAnsi"/>
        </w:rPr>
        <w:t xml:space="preserve"> FL-141 from Respondent, </w:t>
      </w:r>
      <w:r w:rsidRPr="00B94786">
        <w:rPr>
          <w:rFonts w:asciiTheme="minorHAnsi" w:hAnsiTheme="minorHAnsi"/>
          <w:b/>
        </w:rPr>
        <w:t xml:space="preserve">OR </w:t>
      </w:r>
      <w:r w:rsidRPr="00B94786">
        <w:rPr>
          <w:rFonts w:asciiTheme="minorHAnsi" w:hAnsiTheme="minorHAnsi"/>
        </w:rPr>
        <w:t>FL-165</w:t>
      </w:r>
      <w:r w:rsidRPr="00B94786">
        <w:rPr>
          <w:rFonts w:asciiTheme="minorHAnsi" w:hAnsiTheme="minorHAnsi"/>
          <w:b/>
        </w:rPr>
        <w:t xml:space="preserve"> </w:t>
      </w:r>
      <w:r w:rsidRPr="00B94786">
        <w:rPr>
          <w:rFonts w:asciiTheme="minorHAnsi" w:hAnsiTheme="minorHAnsi"/>
        </w:rPr>
        <w:t>Request to Enter Default from Petitioner.  If there is an agreement, Respondent</w:t>
      </w:r>
      <w:r>
        <w:rPr>
          <w:rFonts w:asciiTheme="minorHAnsi" w:hAnsiTheme="minorHAnsi"/>
        </w:rPr>
        <w:t xml:space="preserve"> must file </w:t>
      </w:r>
      <w:r w:rsidRPr="00B94786">
        <w:rPr>
          <w:rFonts w:asciiTheme="minorHAnsi" w:hAnsiTheme="minorHAnsi"/>
        </w:rPr>
        <w:t>FL-141</w:t>
      </w:r>
      <w:r>
        <w:rPr>
          <w:rFonts w:asciiTheme="minorHAnsi" w:hAnsiTheme="minorHAnsi"/>
        </w:rPr>
        <w:t xml:space="preserve">.  </w:t>
      </w:r>
      <w:r w:rsidRPr="00B94786">
        <w:rPr>
          <w:rFonts w:asciiTheme="minorHAnsi" w:hAnsiTheme="minorHAnsi"/>
        </w:rPr>
        <w:t xml:space="preserve"> </w:t>
      </w:r>
    </w:p>
    <w:p w:rsidR="00451294" w:rsidRDefault="00451294" w:rsidP="00451294">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the next Status Conference date </w:t>
      </w:r>
      <w:r>
        <w:rPr>
          <w:rFonts w:asciiTheme="minorHAnsi" w:hAnsiTheme="minorHAnsi"/>
        </w:rPr>
        <w:t xml:space="preserve">stated in item 1. </w:t>
      </w:r>
    </w:p>
    <w:p w:rsidR="00451294" w:rsidRPr="00A975E7" w:rsidRDefault="00451294" w:rsidP="00451294">
      <w:pPr>
        <w:pStyle w:val="ListParagraph"/>
        <w:numPr>
          <w:ilvl w:val="0"/>
          <w:numId w:val="2"/>
        </w:numPr>
        <w:rPr>
          <w:rFonts w:asciiTheme="minorHAnsi" w:hAnsiTheme="minorHAnsi"/>
        </w:rPr>
      </w:pPr>
      <w:r>
        <w:rPr>
          <w:rFonts w:asciiTheme="minorHAnsi" w:hAnsiTheme="minorHAnsi"/>
        </w:rPr>
        <w:t xml:space="preserve">The standard terms listed at the top of the tentative decision posting are incorporated by reference. </w:t>
      </w:r>
    </w:p>
    <w:p w:rsidR="00451294" w:rsidRPr="007308C8" w:rsidRDefault="00451294" w:rsidP="00451294">
      <w:pPr>
        <w:pStyle w:val="ListParagraph"/>
        <w:rPr>
          <w:rFonts w:asciiTheme="minorHAnsi" w:hAnsiTheme="minorHAnsi"/>
        </w:rPr>
      </w:pPr>
      <w:r w:rsidRPr="007308C8">
        <w:rPr>
          <w:rFonts w:asciiTheme="minorHAnsi" w:hAnsiTheme="minorHAnsi"/>
        </w:rPr>
        <w:t>__________________________________________________________________</w:t>
      </w:r>
    </w:p>
    <w:p w:rsidR="00950E11" w:rsidRPr="00451294" w:rsidRDefault="00950E11" w:rsidP="00451294">
      <w:pPr>
        <w:rPr>
          <w:rFonts w:asciiTheme="minorHAnsi" w:hAnsiTheme="minorHAnsi"/>
        </w:rPr>
      </w:pPr>
    </w:p>
    <w:p w:rsidR="00950E11" w:rsidRDefault="00950E11" w:rsidP="0030310F">
      <w:pPr>
        <w:pStyle w:val="ListParagraph"/>
        <w:rPr>
          <w:rFonts w:asciiTheme="minorHAnsi" w:hAnsiTheme="minorHAnsi"/>
        </w:rPr>
        <w:sectPr w:rsidR="00950E11"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-016440</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Kelly Trueman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91635">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Anders Gustavsson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91635">
              <w:rPr>
                <w:rFonts w:asciiTheme="minorHAnsi" w:hAnsiTheme="minorHAnsi"/>
              </w:rPr>
              <w:t>Self-Represented</w:t>
            </w:r>
          </w:p>
        </w:tc>
      </w:tr>
    </w:tbl>
    <w:p w:rsidR="00736240" w:rsidRPr="00EB0C9F" w:rsidRDefault="00736240" w:rsidP="00491635">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491635">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EF2733" w:rsidRDefault="00736240" w:rsidP="00EF2733">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-016441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3033BE" w:rsidP="003033BE">
            <w:pPr>
              <w:rPr>
                <w:rFonts w:asciiTheme="minorHAnsi" w:hAnsiTheme="minorHAnsi"/>
              </w:rPr>
            </w:pPr>
            <w:r>
              <w:rPr>
                <w:rFonts w:asciiTheme="minorHAnsi" w:hAnsiTheme="minorHAnsi"/>
                <w:noProof/>
              </w:rPr>
              <w:t>Alysha Sh</w:t>
            </w:r>
            <w:r w:rsidR="00736240" w:rsidRPr="005A782B">
              <w:rPr>
                <w:rFonts w:asciiTheme="minorHAnsi" w:hAnsiTheme="minorHAnsi"/>
                <w:noProof/>
              </w:rPr>
              <w:t>ipman-Sleeth</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033BE">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Owen Sleeth</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033BE">
              <w:rPr>
                <w:rFonts w:asciiTheme="minorHAnsi" w:hAnsiTheme="minorHAnsi"/>
              </w:rPr>
              <w:t>Self-Represented</w:t>
            </w:r>
          </w:p>
        </w:tc>
      </w:tr>
    </w:tbl>
    <w:p w:rsidR="00736240" w:rsidRPr="00EB0C9F" w:rsidRDefault="00736240" w:rsidP="00D72C3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D72C32" w:rsidRDefault="00736240" w:rsidP="00D72C32">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D72C32" w:rsidP="0030310F">
      <w:pPr>
        <w:pStyle w:val="ListParagraph"/>
        <w:numPr>
          <w:ilvl w:val="1"/>
          <w:numId w:val="2"/>
        </w:numPr>
        <w:rPr>
          <w:rFonts w:asciiTheme="minorHAnsi" w:hAnsiTheme="minorHAnsi"/>
        </w:rPr>
      </w:pPr>
      <w:r w:rsidRPr="00D72C32">
        <w:rPr>
          <w:rFonts w:asciiTheme="minorHAnsi" w:hAnsiTheme="minorHAnsi"/>
          <w:b/>
        </w:rPr>
        <w:t>Corrected</w:t>
      </w:r>
      <w:r>
        <w:rPr>
          <w:rFonts w:asciiTheme="minorHAnsi" w:hAnsiTheme="minorHAnsi"/>
        </w:rPr>
        <w:t xml:space="preserve"> </w:t>
      </w:r>
      <w:r w:rsidR="00736240" w:rsidRPr="007308C8">
        <w:rPr>
          <w:rFonts w:asciiTheme="minorHAnsi" w:hAnsiTheme="minorHAnsi"/>
        </w:rPr>
        <w:t xml:space="preserve">FL-141 Declaration Re: Service of Declaration of Disclosure from Respondent. </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30310F">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p>
    <w:p w:rsidR="00736240" w:rsidRPr="00D72C32" w:rsidRDefault="00736240" w:rsidP="00D72C32">
      <w:pPr>
        <w:pStyle w:val="ListParagraph"/>
        <w:numPr>
          <w:ilvl w:val="1"/>
          <w:numId w:val="2"/>
        </w:numPr>
        <w:rPr>
          <w:rFonts w:asciiTheme="minorHAnsi" w:hAnsiTheme="minorHAnsi"/>
        </w:rPr>
      </w:pPr>
      <w:r w:rsidRPr="000C26B2">
        <w:rPr>
          <w:rFonts w:asciiTheme="minorHAnsi" w:hAnsiTheme="minorHAnsi"/>
        </w:rPr>
        <w:t xml:space="preserve">The Court notes that FL-141 forms have been filed by both parties. 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-016445</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Manuel Lopez</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Candence Gettys</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Maria Diaz</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Kathy Lindsay</w:t>
            </w:r>
          </w:p>
        </w:tc>
      </w:tr>
    </w:tbl>
    <w:p w:rsidR="00736240" w:rsidRDefault="00736240" w:rsidP="00D72C32">
      <w:pPr>
        <w:pStyle w:val="ListParagraph"/>
        <w:numPr>
          <w:ilvl w:val="0"/>
          <w:numId w:val="2"/>
        </w:numPr>
        <w:rPr>
          <w:rFonts w:asciiTheme="minorHAnsi" w:hAnsiTheme="minorHAnsi"/>
        </w:rPr>
      </w:pPr>
      <w:r w:rsidRPr="00D72C32">
        <w:rPr>
          <w:rFonts w:asciiTheme="minorHAnsi" w:hAnsiTheme="minorHAnsi"/>
        </w:rPr>
        <w:t xml:space="preserve">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-016454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Sara Mitchell</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6311A">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Matthew MItchell</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6311A">
              <w:rPr>
                <w:rFonts w:asciiTheme="minorHAnsi" w:hAnsiTheme="minorHAnsi"/>
              </w:rPr>
              <w:t>Self-Represented</w:t>
            </w:r>
          </w:p>
        </w:tc>
      </w:tr>
    </w:tbl>
    <w:p w:rsidR="00736240" w:rsidRPr="00EB0C9F" w:rsidRDefault="00736240" w:rsidP="00B5538E">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36311A" w:rsidP="0030310F">
      <w:pPr>
        <w:pStyle w:val="ListParagraph"/>
        <w:numPr>
          <w:ilvl w:val="1"/>
          <w:numId w:val="2"/>
        </w:numPr>
        <w:rPr>
          <w:rFonts w:asciiTheme="minorHAnsi" w:hAnsiTheme="minorHAnsi"/>
        </w:rPr>
      </w:pPr>
      <w:r w:rsidRPr="0036311A">
        <w:rPr>
          <w:rFonts w:asciiTheme="minorHAnsi" w:hAnsiTheme="minorHAnsi"/>
          <w:b/>
        </w:rPr>
        <w:t>Corrected</w:t>
      </w:r>
      <w:r>
        <w:rPr>
          <w:rFonts w:asciiTheme="minorHAnsi" w:hAnsiTheme="minorHAnsi"/>
        </w:rPr>
        <w:t xml:space="preserve"> </w:t>
      </w:r>
      <w:r w:rsidR="00736240" w:rsidRPr="007308C8">
        <w:rPr>
          <w:rFonts w:asciiTheme="minorHAnsi" w:hAnsiTheme="minorHAnsi"/>
        </w:rPr>
        <w:t>FL-141 Declaration Re: Service of Declarat</w:t>
      </w:r>
      <w:r w:rsidR="00736240">
        <w:rPr>
          <w:rFonts w:asciiTheme="minorHAnsi" w:hAnsiTheme="minorHAnsi"/>
        </w:rPr>
        <w:t>ion of Disclosure from Petitioner.</w:t>
      </w:r>
      <w:r w:rsidR="00736240" w:rsidRPr="007308C8">
        <w:rPr>
          <w:rFonts w:asciiTheme="minorHAnsi" w:hAnsiTheme="minorHAnsi"/>
        </w:rPr>
        <w:t xml:space="preserve"> </w:t>
      </w:r>
    </w:p>
    <w:p w:rsidR="00736240" w:rsidRPr="0036311A" w:rsidRDefault="0036311A" w:rsidP="0036311A">
      <w:pPr>
        <w:pStyle w:val="ListParagraph"/>
        <w:numPr>
          <w:ilvl w:val="1"/>
          <w:numId w:val="2"/>
        </w:numPr>
        <w:rPr>
          <w:rFonts w:asciiTheme="minorHAnsi" w:hAnsiTheme="minorHAnsi"/>
        </w:rPr>
      </w:pPr>
      <w:r w:rsidRPr="0036311A">
        <w:rPr>
          <w:rFonts w:asciiTheme="minorHAnsi" w:hAnsiTheme="minorHAnsi"/>
          <w:b/>
        </w:rPr>
        <w:t xml:space="preserve">Corrected </w:t>
      </w:r>
      <w:r w:rsidR="00736240" w:rsidRPr="007308C8">
        <w:rPr>
          <w:rFonts w:asciiTheme="minorHAnsi" w:hAnsiTheme="minorHAnsi"/>
        </w:rPr>
        <w:t xml:space="preserve">FL-141 Declaration Re: Service of Declaration of Disclosure from Respondent. </w:t>
      </w:r>
      <w:r w:rsidR="00736240" w:rsidRPr="0036311A">
        <w:rPr>
          <w:rFonts w:asciiTheme="minorHAnsi" w:hAnsiTheme="minorHAnsi" w:cstheme="minorHAnsi"/>
        </w:rPr>
        <w:t xml:space="preserve"> </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Local FL20 Status Conference Questionnaire from Petitioner. </w:t>
      </w:r>
    </w:p>
    <w:p w:rsidR="00736240" w:rsidRDefault="00736240" w:rsidP="0030310F">
      <w:pPr>
        <w:pStyle w:val="ListParagraph"/>
        <w:numPr>
          <w:ilvl w:val="1"/>
          <w:numId w:val="2"/>
        </w:numPr>
        <w:rPr>
          <w:rFonts w:asciiTheme="minorHAnsi" w:hAnsiTheme="minorHAnsi"/>
        </w:rPr>
      </w:pPr>
      <w:r w:rsidRPr="007308C8">
        <w:rPr>
          <w:rFonts w:asciiTheme="minorHAnsi" w:hAnsiTheme="minorHAnsi"/>
        </w:rPr>
        <w:t>Local FL20 Status Conference Questionnaire from Respondent.</w:t>
      </w:r>
    </w:p>
    <w:p w:rsidR="00736240" w:rsidRPr="0036311A" w:rsidRDefault="00736240" w:rsidP="0036311A">
      <w:pPr>
        <w:pStyle w:val="ListParagraph"/>
        <w:numPr>
          <w:ilvl w:val="1"/>
          <w:numId w:val="2"/>
        </w:numPr>
        <w:rPr>
          <w:rFonts w:asciiTheme="minorHAnsi" w:hAnsiTheme="minorHAnsi"/>
        </w:rPr>
      </w:pPr>
      <w:r w:rsidRPr="000C26B2">
        <w:rPr>
          <w:rFonts w:asciiTheme="minorHAnsi" w:hAnsiTheme="minorHAnsi"/>
        </w:rPr>
        <w:t xml:space="preserve">Local </w:t>
      </w:r>
      <w:r w:rsidR="00332D61">
        <w:rPr>
          <w:rFonts w:asciiTheme="minorHAnsi" w:hAnsiTheme="minorHAnsi"/>
        </w:rPr>
        <w:t>FL20</w:t>
      </w:r>
      <w:r w:rsidRPr="000C26B2">
        <w:rPr>
          <w:rFonts w:asciiTheme="minorHAnsi" w:hAnsiTheme="minorHAnsi"/>
        </w:rPr>
        <w:t xml:space="preserve"> Status Conference Questionnaire </w:t>
      </w:r>
      <w:r>
        <w:rPr>
          <w:rFonts w:asciiTheme="minorHAnsi" w:hAnsiTheme="minorHAnsi"/>
        </w:rPr>
        <w:t xml:space="preserve">from each party </w:t>
      </w:r>
      <w:r w:rsidRPr="000C26B2">
        <w:rPr>
          <w:rFonts w:asciiTheme="minorHAnsi" w:hAnsiTheme="minorHAnsi"/>
        </w:rPr>
        <w:t xml:space="preserve">should address the resolved issues, the unresolved issues, whether the case would benefit from supervised settlement conference and / or is ready for trial setting.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B446D2" w:rsidP="007308C8">
      <w:pPr>
        <w:jc w:val="center"/>
        <w:rPr>
          <w:rFonts w:asciiTheme="minorHAnsi" w:hAnsiTheme="minorHAnsi"/>
          <w:b/>
        </w:rPr>
      </w:pPr>
      <w:r>
        <w:rPr>
          <w:rFonts w:asciiTheme="minorHAnsi" w:hAnsiTheme="minorHAnsi"/>
        </w:rPr>
        <w:t>S</w:t>
      </w:r>
      <w:bookmarkStart w:id="0" w:name="_GoBack"/>
      <w:bookmarkEnd w:id="0"/>
      <w:r w:rsidR="00736240" w:rsidRPr="007308C8">
        <w:rPr>
          <w:rFonts w:asciiTheme="minorHAnsi" w:hAnsiTheme="minorHAnsi"/>
        </w:rPr>
        <w:t>TATUS CONFERENCE TENTATIVE DECISION</w:t>
      </w:r>
      <w:r w:rsidR="00736240">
        <w:rPr>
          <w:rFonts w:asciiTheme="minorHAnsi" w:hAnsiTheme="minorHAnsi"/>
        </w:rPr>
        <w:t xml:space="preserve">  </w:t>
      </w:r>
      <w:r w:rsidR="00736240">
        <w:rPr>
          <w:rFonts w:asciiTheme="minorHAnsi" w:hAnsiTheme="minorHAnsi"/>
          <w:b/>
        </w:rPr>
        <w:t>05/06/2022</w:t>
      </w:r>
      <w:r w:rsidR="00736240"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-016462</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Danetta Gonzales-Coleman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6311A">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Robert Coleman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6311A">
              <w:rPr>
                <w:rFonts w:asciiTheme="minorHAnsi" w:hAnsiTheme="minorHAnsi"/>
              </w:rPr>
              <w:t>Self-Represented</w:t>
            </w:r>
          </w:p>
        </w:tc>
      </w:tr>
    </w:tbl>
    <w:p w:rsidR="00736240" w:rsidRPr="00EB0C9F" w:rsidRDefault="00736240" w:rsidP="0036311A">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AE7D87" w:rsidRDefault="00736240" w:rsidP="0036311A">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36311A" w:rsidRDefault="00736240" w:rsidP="0036311A">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-016464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Kenley Jones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Sean Patrick</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Barry Jones</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W. Gregory Klein</w:t>
            </w:r>
          </w:p>
        </w:tc>
      </w:tr>
    </w:tbl>
    <w:p w:rsidR="00736240" w:rsidRPr="00E57691" w:rsidRDefault="00736240" w:rsidP="00E57691">
      <w:pPr>
        <w:pStyle w:val="ListParagraph"/>
        <w:numPr>
          <w:ilvl w:val="0"/>
          <w:numId w:val="2"/>
        </w:numPr>
        <w:rPr>
          <w:rFonts w:asciiTheme="minorHAnsi" w:hAnsiTheme="minorHAnsi"/>
        </w:rPr>
      </w:pPr>
      <w:r w:rsidRPr="00E57691">
        <w:rPr>
          <w:rFonts w:asciiTheme="minorHAnsi" w:hAnsiTheme="minorHAnsi"/>
        </w:rPr>
        <w:t xml:space="preserve">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-016490</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Brooke Mayfield</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E57691">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Owen Brown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E57691">
              <w:rPr>
                <w:rFonts w:asciiTheme="minorHAnsi" w:hAnsiTheme="minorHAnsi"/>
              </w:rPr>
              <w:t>Self-Represented</w:t>
            </w:r>
          </w:p>
        </w:tc>
      </w:tr>
    </w:tbl>
    <w:p w:rsidR="00736240" w:rsidRPr="00EB0C9F" w:rsidRDefault="00736240" w:rsidP="00CE7470">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AE7D87" w:rsidRDefault="00736240" w:rsidP="00CE7470">
      <w:pPr>
        <w:pStyle w:val="ListParagraph"/>
        <w:numPr>
          <w:ilvl w:val="1"/>
          <w:numId w:val="2"/>
        </w:numPr>
        <w:rPr>
          <w:rFonts w:asciiTheme="minorHAnsi" w:hAnsiTheme="minorHAnsi" w:cs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8155CC"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-016535</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Kelly Melendez</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257B3C">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Michael Melendez</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257B3C">
              <w:rPr>
                <w:rFonts w:asciiTheme="minorHAnsi" w:hAnsiTheme="minorHAnsi"/>
              </w:rPr>
              <w:t>Self-Represented</w:t>
            </w:r>
          </w:p>
        </w:tc>
      </w:tr>
    </w:tbl>
    <w:p w:rsidR="00736240" w:rsidRPr="00EB0C9F" w:rsidRDefault="00736240" w:rsidP="00257B3C">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257B3C" w:rsidRDefault="00736240" w:rsidP="00257B3C">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r w:rsidRPr="00257B3C">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257B3C" w:rsidRDefault="00736240" w:rsidP="00257B3C">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-016767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Dianna Alley-Siebecke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257B3C">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David Siebecke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257B3C">
              <w:rPr>
                <w:rFonts w:asciiTheme="minorHAnsi" w:hAnsiTheme="minorHAnsi"/>
              </w:rPr>
              <w:t>Self-Represented</w:t>
            </w:r>
          </w:p>
        </w:tc>
      </w:tr>
    </w:tbl>
    <w:p w:rsidR="00736240" w:rsidRPr="00EB0C9F" w:rsidRDefault="00736240" w:rsidP="000B31B6">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Pr="000B31B6" w:rsidRDefault="00736240" w:rsidP="000B31B6">
      <w:pPr>
        <w:pStyle w:val="ListParagraph"/>
        <w:numPr>
          <w:ilvl w:val="1"/>
          <w:numId w:val="2"/>
        </w:numPr>
        <w:rPr>
          <w:rFonts w:asciiTheme="minorHAnsi" w:hAnsiTheme="minorHAnsi"/>
        </w:rPr>
      </w:pPr>
      <w:r w:rsidRPr="007308C8">
        <w:rPr>
          <w:rFonts w:asciiTheme="minorHAnsi" w:hAnsiTheme="minorHAnsi"/>
        </w:rPr>
        <w:t xml:space="preserve">FL-141 Declaration Re: Service of Declaration of Disclosure from Respondent.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-016772</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Katherine Wilkes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0B31B6">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Maurice Wilkes</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0B31B6">
              <w:rPr>
                <w:rFonts w:asciiTheme="minorHAnsi" w:hAnsiTheme="minorHAnsi"/>
              </w:rPr>
              <w:t>Self-Represented</w:t>
            </w:r>
          </w:p>
        </w:tc>
      </w:tr>
    </w:tbl>
    <w:p w:rsidR="00736240" w:rsidRPr="000B31B6" w:rsidRDefault="00736240" w:rsidP="000B31B6">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0B31B6" w:rsidRDefault="00736240" w:rsidP="000B31B6">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0B31B6">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-016781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Nelly Nichols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Laura B. Strasser (Ltd. Scope)</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William Nichols</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802E2">
              <w:rPr>
                <w:rFonts w:asciiTheme="minorHAnsi" w:hAnsiTheme="minorHAnsi"/>
              </w:rPr>
              <w:t>Self-Represented</w:t>
            </w:r>
          </w:p>
        </w:tc>
      </w:tr>
    </w:tbl>
    <w:p w:rsidR="00736240" w:rsidRPr="00EB0C9F" w:rsidRDefault="00736240" w:rsidP="003802E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3802E2">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3802E2" w:rsidRDefault="00736240" w:rsidP="003802E2">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-016786</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Marianne Lunde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802E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Eligio Savatore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802E2">
              <w:rPr>
                <w:rFonts w:asciiTheme="minorHAnsi" w:hAnsiTheme="minorHAnsi"/>
              </w:rPr>
              <w:t>Self-Represented</w:t>
            </w:r>
          </w:p>
        </w:tc>
      </w:tr>
    </w:tbl>
    <w:p w:rsidR="00736240" w:rsidRPr="00EB0C9F" w:rsidRDefault="00736240" w:rsidP="00C029DD">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A2343A" w:rsidRDefault="00736240" w:rsidP="00A2343A">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A2343A">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736240" w:rsidP="00A6283B">
            <w:pPr>
              <w:rPr>
                <w:rFonts w:asciiTheme="minorHAnsi" w:hAnsiTheme="minorHAnsi"/>
              </w:rPr>
            </w:pPr>
            <w:r>
              <w:rPr>
                <w:rFonts w:asciiTheme="minorHAnsi" w:hAnsiTheme="minorHAnsi"/>
              </w:rPr>
              <w:t>FL</w:t>
            </w:r>
            <w:r w:rsidR="000005B2">
              <w:rPr>
                <w:rFonts w:asciiTheme="minorHAnsi" w:hAnsiTheme="minorHAnsi"/>
              </w:rPr>
              <w:t>21-016790</w:t>
            </w:r>
            <w:r>
              <w:rPr>
                <w:rFonts w:asciiTheme="minorHAnsi" w:hAnsiTheme="minorHAnsi"/>
              </w:rPr>
              <w:t xml:space="preserve"> </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C23855" w:rsidP="008E7DEB">
            <w:pPr>
              <w:rPr>
                <w:rFonts w:asciiTheme="minorHAnsi" w:hAnsiTheme="minorHAnsi"/>
              </w:rPr>
            </w:pPr>
            <w:r>
              <w:rPr>
                <w:rFonts w:asciiTheme="minorHAnsi" w:hAnsiTheme="minorHAnsi"/>
              </w:rPr>
              <w:t>Jerad Hioki</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0005B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C23855" w:rsidP="008E7DEB">
            <w:pPr>
              <w:rPr>
                <w:rFonts w:asciiTheme="minorHAnsi" w:hAnsiTheme="minorHAnsi"/>
              </w:rPr>
            </w:pPr>
            <w:r>
              <w:rPr>
                <w:rFonts w:asciiTheme="minorHAnsi" w:hAnsiTheme="minorHAnsi"/>
              </w:rPr>
              <w:t>Jennifer Hioki</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0005B2">
              <w:rPr>
                <w:rFonts w:asciiTheme="minorHAnsi" w:hAnsiTheme="minorHAnsi"/>
              </w:rPr>
              <w:t>Self-Represented</w:t>
            </w:r>
          </w:p>
        </w:tc>
      </w:tr>
    </w:tbl>
    <w:p w:rsidR="00736240" w:rsidRPr="00C23855" w:rsidRDefault="00736240" w:rsidP="00C23855">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C23855" w:rsidP="0030310F">
      <w:pPr>
        <w:pStyle w:val="ListParagraph"/>
        <w:numPr>
          <w:ilvl w:val="1"/>
          <w:numId w:val="2"/>
        </w:numPr>
        <w:rPr>
          <w:rFonts w:asciiTheme="minorHAnsi" w:hAnsiTheme="minorHAnsi"/>
        </w:rPr>
      </w:pPr>
      <w:r w:rsidRPr="00C23855">
        <w:rPr>
          <w:rFonts w:asciiTheme="minorHAnsi" w:hAnsiTheme="minorHAnsi"/>
          <w:b/>
        </w:rPr>
        <w:t>Corrected</w:t>
      </w:r>
      <w:r>
        <w:rPr>
          <w:rFonts w:asciiTheme="minorHAnsi" w:hAnsiTheme="minorHAnsi"/>
        </w:rPr>
        <w:t xml:space="preserve"> </w:t>
      </w:r>
      <w:r w:rsidR="00736240" w:rsidRPr="007308C8">
        <w:rPr>
          <w:rFonts w:asciiTheme="minorHAnsi" w:hAnsiTheme="minorHAnsi"/>
        </w:rPr>
        <w:t xml:space="preserve">Proof of Service of Summons </w:t>
      </w:r>
      <w:r w:rsidR="00736240" w:rsidRPr="007308C8">
        <w:rPr>
          <w:rFonts w:asciiTheme="minorHAnsi" w:hAnsiTheme="minorHAnsi"/>
          <w:b/>
        </w:rPr>
        <w:t>OR</w:t>
      </w:r>
      <w:r w:rsidR="00736240" w:rsidRPr="007308C8">
        <w:rPr>
          <w:rFonts w:asciiTheme="minorHAnsi" w:hAnsiTheme="minorHAnsi"/>
        </w:rPr>
        <w:t xml:space="preserve"> request from Petitioner for additional time to serve documents </w:t>
      </w:r>
      <w:r w:rsidR="00736240" w:rsidRPr="007308C8">
        <w:rPr>
          <w:rFonts w:asciiTheme="minorHAnsi" w:hAnsiTheme="minorHAnsi"/>
          <w:b/>
        </w:rPr>
        <w:t>OR</w:t>
      </w:r>
      <w:r w:rsidR="00736240" w:rsidRPr="007308C8">
        <w:rPr>
          <w:rFonts w:asciiTheme="minorHAnsi" w:hAnsiTheme="minorHAnsi"/>
        </w:rPr>
        <w:t xml:space="preserve"> Dismissal of case if Petitioner no longer wants to proceed.  </w:t>
      </w:r>
      <w:r w:rsidR="002F6755">
        <w:rPr>
          <w:rFonts w:asciiTheme="minorHAnsi" w:hAnsiTheme="minorHAnsi"/>
        </w:rPr>
        <w:t xml:space="preserve"> Proof of Service does not show the address at which Respondent was served. </w:t>
      </w:r>
    </w:p>
    <w:p w:rsidR="00736240" w:rsidRPr="007308C8" w:rsidRDefault="00736240" w:rsidP="002F6755">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2F6755" w:rsidRDefault="00736240" w:rsidP="002F6755">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2F6755">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-016791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Bobbi Page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E5742B">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Sid Page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E5742B">
              <w:rPr>
                <w:rFonts w:asciiTheme="minorHAnsi" w:hAnsiTheme="minorHAnsi"/>
              </w:rPr>
              <w:t>Self-Represented</w:t>
            </w:r>
          </w:p>
        </w:tc>
      </w:tr>
    </w:tbl>
    <w:p w:rsidR="00736240" w:rsidRPr="00E5742B" w:rsidRDefault="00736240" w:rsidP="00E5742B">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E5742B">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E5742B" w:rsidRDefault="00736240" w:rsidP="00E5742B">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-016797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Vicki Denny</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963231">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Scott Yelenic</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963231">
              <w:rPr>
                <w:rFonts w:asciiTheme="minorHAnsi" w:hAnsiTheme="minorHAnsi"/>
              </w:rPr>
              <w:t>Self-Represented</w:t>
            </w:r>
          </w:p>
        </w:tc>
      </w:tr>
    </w:tbl>
    <w:p w:rsidR="00736240" w:rsidRPr="00EB0C9F" w:rsidRDefault="00736240" w:rsidP="00963231">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963231" w:rsidP="0030310F">
      <w:pPr>
        <w:pStyle w:val="ListParagraph"/>
        <w:numPr>
          <w:ilvl w:val="1"/>
          <w:numId w:val="2"/>
        </w:numPr>
        <w:rPr>
          <w:rFonts w:asciiTheme="minorHAnsi" w:hAnsiTheme="minorHAnsi"/>
        </w:rPr>
      </w:pPr>
      <w:r w:rsidRPr="00963231">
        <w:rPr>
          <w:rFonts w:asciiTheme="minorHAnsi" w:hAnsiTheme="minorHAnsi"/>
          <w:b/>
        </w:rPr>
        <w:t xml:space="preserve">Corrected </w:t>
      </w:r>
      <w:r w:rsidR="00736240" w:rsidRPr="007308C8">
        <w:rPr>
          <w:rFonts w:asciiTheme="minorHAnsi" w:hAnsiTheme="minorHAnsi"/>
        </w:rPr>
        <w:t>FL-141 Declaration Re: Service of Declarat</w:t>
      </w:r>
      <w:r w:rsidR="00736240">
        <w:rPr>
          <w:rFonts w:asciiTheme="minorHAnsi" w:hAnsiTheme="minorHAnsi"/>
        </w:rPr>
        <w:t>ion of Disclosure from Petitioner.</w:t>
      </w:r>
      <w:r w:rsidR="00736240"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963231">
      <w:pPr>
        <w:pStyle w:val="ListParagraph"/>
        <w:numPr>
          <w:ilvl w:val="2"/>
          <w:numId w:val="2"/>
        </w:numPr>
        <w:rPr>
          <w:rFonts w:asciiTheme="minorHAnsi" w:hAnsiTheme="minorHAnsi"/>
        </w:rPr>
      </w:pPr>
      <w:r w:rsidRPr="00963231">
        <w:rPr>
          <w:rFonts w:asciiTheme="minorHAnsi" w:hAnsiTheme="minorHAnsi" w:cstheme="minorHAnsi"/>
        </w:rPr>
        <w:t>FL-165</w:t>
      </w:r>
      <w:r w:rsidRPr="00963231">
        <w:rPr>
          <w:rFonts w:asciiTheme="minorHAnsi" w:hAnsiTheme="minorHAnsi" w:cstheme="minorHAnsi"/>
          <w:b/>
        </w:rPr>
        <w:t xml:space="preserve"> </w:t>
      </w:r>
      <w:r w:rsidRPr="00963231">
        <w:rPr>
          <w:rFonts w:asciiTheme="minorHAnsi" w:hAnsiTheme="minorHAnsi" w:cstheme="minorHAnsi"/>
        </w:rPr>
        <w:t xml:space="preserve">Request to Enter Default from Petitioner.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-016799</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Stephen Finley</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Megan Sasaki</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Lindsey Finley</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Joseph J. Bell</w:t>
            </w:r>
          </w:p>
        </w:tc>
      </w:tr>
    </w:tbl>
    <w:p w:rsidR="00736240" w:rsidRDefault="00736240" w:rsidP="00E47024">
      <w:pPr>
        <w:pStyle w:val="ListParagraph"/>
        <w:numPr>
          <w:ilvl w:val="0"/>
          <w:numId w:val="2"/>
        </w:numPr>
        <w:rPr>
          <w:rFonts w:asciiTheme="minorHAnsi" w:hAnsiTheme="minorHAnsi"/>
        </w:rPr>
      </w:pPr>
      <w:r w:rsidRPr="00E47024">
        <w:rPr>
          <w:rFonts w:asciiTheme="minorHAnsi" w:hAnsiTheme="minorHAnsi"/>
        </w:rPr>
        <w:t xml:space="preserve"> 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-016801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Jason Bice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William Phillips</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Mechan Bice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Jennifer Granger</w:t>
            </w:r>
          </w:p>
        </w:tc>
      </w:tr>
    </w:tbl>
    <w:p w:rsidR="00736240" w:rsidRDefault="00736240" w:rsidP="00E47024">
      <w:pPr>
        <w:pStyle w:val="ListParagraph"/>
        <w:numPr>
          <w:ilvl w:val="0"/>
          <w:numId w:val="2"/>
        </w:numPr>
        <w:rPr>
          <w:rFonts w:asciiTheme="minorHAnsi" w:hAnsiTheme="minorHAnsi"/>
        </w:rPr>
      </w:pPr>
      <w:r w:rsidRPr="00E47024">
        <w:rPr>
          <w:rFonts w:asciiTheme="minorHAnsi" w:hAnsiTheme="minorHAnsi"/>
        </w:rPr>
        <w:t xml:space="preserve">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-016803</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Brooke Parkhouse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FA0185">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Caitlin Parkhouse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FA0185">
              <w:rPr>
                <w:rFonts w:asciiTheme="minorHAnsi" w:hAnsiTheme="minorHAnsi"/>
              </w:rPr>
              <w:t>Self-Represented</w:t>
            </w:r>
          </w:p>
        </w:tc>
      </w:tr>
    </w:tbl>
    <w:p w:rsidR="00736240" w:rsidRPr="00EB0C9F" w:rsidRDefault="00736240" w:rsidP="00FA0185">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4D53F2" w:rsidRDefault="00736240" w:rsidP="004D53F2">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sidR="00FA0185">
        <w:rPr>
          <w:rFonts w:asciiTheme="minorHAnsi" w:hAnsiTheme="minorHAnsi" w:cstheme="minorHAnsi"/>
        </w:rPr>
        <w:t xml:space="preserve"> </w:t>
      </w:r>
      <w:r w:rsidR="004D53F2" w:rsidRPr="004D53F2">
        <w:rPr>
          <w:rFonts w:asciiTheme="minorHAnsi" w:hAnsiTheme="minorHAnsi" w:cstheme="minorHAnsi"/>
          <w:b/>
        </w:rPr>
        <w:t>if</w:t>
      </w:r>
      <w:r w:rsidR="004D53F2">
        <w:rPr>
          <w:rFonts w:asciiTheme="minorHAnsi" w:hAnsiTheme="minorHAnsi" w:cstheme="minorHAnsi"/>
        </w:rPr>
        <w:t xml:space="preserve"> </w:t>
      </w:r>
      <w:r w:rsidR="00FA0185">
        <w:rPr>
          <w:rFonts w:asciiTheme="minorHAnsi" w:hAnsiTheme="minorHAnsi" w:cstheme="minorHAnsi"/>
        </w:rPr>
        <w:t xml:space="preserve">Respondent does not file Response within time allowed by order of Commissioner LaChance. </w:t>
      </w:r>
      <w:r>
        <w:rPr>
          <w:rFonts w:asciiTheme="minorHAnsi" w:hAnsiTheme="minorHAnsi" w:cstheme="minorHAnsi"/>
        </w:rPr>
        <w:t xml:space="preserve">. </w:t>
      </w:r>
      <w:r w:rsidRPr="00DE1373">
        <w:rPr>
          <w:rFonts w:asciiTheme="minorHAnsi" w:hAnsiTheme="minorHAnsi" w:cstheme="minorHAnsi"/>
        </w:rPr>
        <w:t xml:space="preserve">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-016805</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Roberta Hondle</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D53F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Russell Tullar</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D53F2">
              <w:rPr>
                <w:rFonts w:asciiTheme="minorHAnsi" w:hAnsiTheme="minorHAnsi"/>
              </w:rPr>
              <w:t>Self-Represented</w:t>
            </w:r>
          </w:p>
        </w:tc>
      </w:tr>
    </w:tbl>
    <w:p w:rsidR="00736240" w:rsidRDefault="00736240" w:rsidP="00351D7F">
      <w:pPr>
        <w:pStyle w:val="ListParagraph"/>
        <w:numPr>
          <w:ilvl w:val="0"/>
          <w:numId w:val="2"/>
        </w:numPr>
        <w:rPr>
          <w:rFonts w:asciiTheme="minorHAnsi" w:hAnsiTheme="minorHAnsi"/>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-016807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Deborah Senneca-Powell</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351D7F">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Michael Powell</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351D7F">
              <w:rPr>
                <w:rFonts w:asciiTheme="minorHAnsi" w:hAnsiTheme="minorHAnsi"/>
              </w:rPr>
              <w:t>Self-Represented</w:t>
            </w:r>
          </w:p>
        </w:tc>
      </w:tr>
    </w:tbl>
    <w:p w:rsidR="00736240" w:rsidRPr="00EB0C9F" w:rsidRDefault="00736240" w:rsidP="00351D7F">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 xml:space="preserve">Proof of Service of Summons </w:t>
      </w:r>
      <w:r w:rsidRPr="007308C8">
        <w:rPr>
          <w:rFonts w:asciiTheme="minorHAnsi" w:hAnsiTheme="minorHAnsi"/>
          <w:b/>
        </w:rPr>
        <w:t>OR</w:t>
      </w:r>
      <w:r w:rsidRPr="007308C8">
        <w:rPr>
          <w:rFonts w:asciiTheme="minorHAnsi" w:hAnsiTheme="minorHAnsi"/>
        </w:rPr>
        <w:t xml:space="preserve"> request from Petitioner for additional time to serve documents </w:t>
      </w:r>
      <w:r w:rsidRPr="007308C8">
        <w:rPr>
          <w:rFonts w:asciiTheme="minorHAnsi" w:hAnsiTheme="minorHAnsi"/>
          <w:b/>
        </w:rPr>
        <w:t>OR</w:t>
      </w:r>
      <w:r w:rsidRPr="007308C8">
        <w:rPr>
          <w:rFonts w:asciiTheme="minorHAnsi" w:hAnsiTheme="minorHAnsi"/>
        </w:rPr>
        <w:t xml:space="preserve"> Dismissal of case if Petitioner no longer wants to proceed.  </w:t>
      </w:r>
    </w:p>
    <w:p w:rsidR="00736240" w:rsidRPr="00AE7D87" w:rsidRDefault="00736240" w:rsidP="00457B21">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rPr>
        <w:t>T</w:t>
      </w:r>
      <w:r w:rsidRPr="00DE1373">
        <w:rPr>
          <w:rFonts w:asciiTheme="minorHAnsi" w:hAnsiTheme="minorHAnsi" w:cstheme="minorHAnsi"/>
        </w:rPr>
        <w:t xml:space="preserve">here is no Proof of Service of Summons and Petition in the file.  </w:t>
      </w:r>
      <w:r>
        <w:rPr>
          <w:rFonts w:asciiTheme="minorHAnsi" w:hAnsiTheme="minorHAnsi" w:cstheme="minorHAnsi"/>
        </w:rPr>
        <w:t>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457B21" w:rsidRDefault="00736240" w:rsidP="00457B21">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-016808</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Nicole Regnier</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57B21">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Jesse Hanshaw</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57B21">
              <w:rPr>
                <w:rFonts w:asciiTheme="minorHAnsi" w:hAnsiTheme="minorHAnsi"/>
              </w:rPr>
              <w:t>Self-Represented</w:t>
            </w:r>
          </w:p>
        </w:tc>
      </w:tr>
    </w:tbl>
    <w:p w:rsidR="00950E11" w:rsidRPr="00950E11" w:rsidRDefault="00950E11" w:rsidP="00950E11">
      <w:pPr>
        <w:rPr>
          <w:rFonts w:asciiTheme="minorHAnsi" w:hAnsiTheme="minorHAnsi"/>
          <w:b/>
        </w:rPr>
      </w:pPr>
    </w:p>
    <w:p w:rsidR="00870376" w:rsidRPr="00EB0C9F" w:rsidRDefault="00870376" w:rsidP="00870376">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870376" w:rsidRPr="007308C8" w:rsidRDefault="00870376" w:rsidP="00870376">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870376" w:rsidRPr="007308C8" w:rsidRDefault="00870376" w:rsidP="00870376">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870376" w:rsidRPr="000B31B6" w:rsidRDefault="00870376" w:rsidP="00870376">
      <w:pPr>
        <w:pStyle w:val="ListParagraph"/>
        <w:numPr>
          <w:ilvl w:val="1"/>
          <w:numId w:val="2"/>
        </w:numPr>
        <w:rPr>
          <w:rFonts w:asciiTheme="minorHAnsi" w:hAnsiTheme="minorHAnsi"/>
        </w:rPr>
      </w:pPr>
      <w:r w:rsidRPr="007308C8">
        <w:rPr>
          <w:rFonts w:asciiTheme="minorHAnsi" w:hAnsiTheme="minorHAnsi"/>
        </w:rPr>
        <w:t xml:space="preserve">FL-141 Declaration Re: Service of Declaration of Disclosure from Respondent. </w:t>
      </w:r>
    </w:p>
    <w:p w:rsidR="00870376" w:rsidRDefault="00870376" w:rsidP="00870376">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Default="00870376" w:rsidP="00870376">
      <w:pPr>
        <w:pStyle w:val="ListParagraph"/>
        <w:numPr>
          <w:ilvl w:val="0"/>
          <w:numId w:val="2"/>
        </w:numPr>
        <w:pBdr>
          <w:bottom w:val="single" w:sz="12" w:space="1" w:color="auto"/>
        </w:pBdr>
        <w:rPr>
          <w:rFonts w:asciiTheme="minorHAnsi" w:hAnsiTheme="minorHAnsi"/>
        </w:rPr>
      </w:pPr>
      <w:r w:rsidRPr="00870376">
        <w:rPr>
          <w:rFonts w:asciiTheme="minorHAnsi" w:hAnsiTheme="minorHAnsi"/>
        </w:rPr>
        <w:t xml:space="preserve">The standard terms listed at the top of the tentative decision posting are incorporated by reference. </w:t>
      </w:r>
    </w:p>
    <w:p w:rsidR="00950E11" w:rsidRDefault="00950E11" w:rsidP="0030310F">
      <w:pPr>
        <w:pStyle w:val="ListParagraph"/>
        <w:rPr>
          <w:rFonts w:asciiTheme="minorHAnsi" w:hAnsiTheme="minorHAnsi"/>
        </w:rPr>
      </w:pPr>
    </w:p>
    <w:p w:rsidR="00950E11" w:rsidRDefault="00950E11" w:rsidP="0030310F">
      <w:pPr>
        <w:pStyle w:val="ListParagraph"/>
        <w:rPr>
          <w:rFonts w:asciiTheme="minorHAnsi" w:hAnsiTheme="minorHAnsi"/>
        </w:rPr>
        <w:sectPr w:rsidR="00950E11"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-016821</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Cara Rogers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457B21">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Thomas Rogers</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457B21">
              <w:rPr>
                <w:rFonts w:asciiTheme="minorHAnsi" w:hAnsiTheme="minorHAnsi"/>
              </w:rPr>
              <w:t>Self-Represented</w:t>
            </w:r>
          </w:p>
        </w:tc>
      </w:tr>
    </w:tbl>
    <w:p w:rsidR="00736240" w:rsidRPr="00EB0C9F" w:rsidRDefault="00736240" w:rsidP="00FD2439">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Pr="00FD2439" w:rsidRDefault="00736240" w:rsidP="00FD2439">
      <w:pPr>
        <w:pStyle w:val="ListParagraph"/>
        <w:numPr>
          <w:ilvl w:val="1"/>
          <w:numId w:val="2"/>
        </w:numPr>
        <w:rPr>
          <w:rFonts w:asciiTheme="minorHAnsi" w:hAnsiTheme="minorHAnsi"/>
        </w:rPr>
      </w:pPr>
      <w:r w:rsidRPr="007308C8">
        <w:rPr>
          <w:rFonts w:asciiTheme="minorHAnsi" w:hAnsiTheme="minorHAnsi"/>
        </w:rPr>
        <w:t xml:space="preserve">FL-141 Declaration Re: Service of Declaration of Disclosure from Respondent.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-016827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Brenda Eccarius</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Sara Thompson</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E511C2">
              <w:rPr>
                <w:rFonts w:asciiTheme="minorHAnsi" w:hAnsiTheme="minorHAnsi"/>
              </w:rPr>
              <w:t>Self-Represented</w:t>
            </w:r>
          </w:p>
        </w:tc>
      </w:tr>
    </w:tbl>
    <w:p w:rsidR="00736240" w:rsidRPr="00EB0C9F" w:rsidRDefault="00736240" w:rsidP="00E511C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E511C2" w:rsidRDefault="00736240" w:rsidP="00E511C2">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E511C2">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-016834</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Bryan Lopin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E511C2">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Brittany Lopin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E511C2">
              <w:rPr>
                <w:rFonts w:asciiTheme="minorHAnsi" w:hAnsiTheme="minorHAnsi"/>
              </w:rPr>
              <w:t>Self-Represented</w:t>
            </w:r>
          </w:p>
        </w:tc>
      </w:tr>
    </w:tbl>
    <w:p w:rsidR="00736240" w:rsidRPr="00EB0C9F" w:rsidRDefault="00736240" w:rsidP="00E511C2">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7F716C">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7F716C">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AE7D87">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-016835</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Mason Emmett</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7F716C">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Breana Lee</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7F716C">
              <w:rPr>
                <w:rFonts w:asciiTheme="minorHAnsi" w:hAnsiTheme="minorHAnsi"/>
              </w:rPr>
              <w:t>Self-Represented</w:t>
            </w:r>
          </w:p>
        </w:tc>
      </w:tr>
    </w:tbl>
    <w:p w:rsidR="00736240" w:rsidRPr="007F716C" w:rsidRDefault="00736240" w:rsidP="007F716C">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F716C" w:rsidRDefault="00736240" w:rsidP="007F716C">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F716C" w:rsidRDefault="00736240" w:rsidP="007F716C">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AE7D87">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-016837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Devon Folden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Cleat Walters, III</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William Folden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Pr="005A782B">
              <w:rPr>
                <w:rFonts w:asciiTheme="minorHAnsi" w:hAnsiTheme="minorHAnsi"/>
                <w:noProof/>
              </w:rPr>
              <w:t>James-Philip Anderson</w:t>
            </w:r>
          </w:p>
        </w:tc>
      </w:tr>
    </w:tbl>
    <w:p w:rsidR="00736240" w:rsidRDefault="00736240" w:rsidP="00F615DF">
      <w:pPr>
        <w:pStyle w:val="ListParagraph"/>
        <w:numPr>
          <w:ilvl w:val="0"/>
          <w:numId w:val="2"/>
        </w:numPr>
        <w:rPr>
          <w:rFonts w:asciiTheme="minorHAnsi" w:hAnsiTheme="minorHAnsi"/>
        </w:rPr>
      </w:pPr>
      <w:r w:rsidRPr="00F615DF">
        <w:rPr>
          <w:rFonts w:asciiTheme="minorHAnsi" w:hAnsiTheme="minorHAnsi"/>
        </w:rPr>
        <w:t xml:space="preserve">Both parties are represented by an attorney. The Court presumes that no further Status Conference is necessary at this time. The matter may be restored to the Status Conference at the request of either party or by notice from the Court.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-016839</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Greg Van der Veen</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F615DF">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Janet Witharm</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F615DF">
              <w:rPr>
                <w:rFonts w:asciiTheme="minorHAnsi" w:hAnsiTheme="minorHAnsi"/>
              </w:rPr>
              <w:t>Self-Represented</w:t>
            </w:r>
          </w:p>
        </w:tc>
      </w:tr>
    </w:tbl>
    <w:p w:rsidR="00736240" w:rsidRPr="00EB0C9F" w:rsidRDefault="00736240" w:rsidP="00F615DF">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736240" w:rsidP="0030310F">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F615DF" w:rsidRDefault="00736240" w:rsidP="00F615DF">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r w:rsidRPr="00AE7D87">
        <w:rPr>
          <w:rFonts w:asciiTheme="minorHAnsi" w:hAnsiTheme="minorHAnsi" w:cstheme="minorHAnsi"/>
        </w:rPr>
        <w:t xml:space="preserve">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-016849</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Schirin Chams-Diba</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E74596">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Ryan Sijan</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E74596">
              <w:rPr>
                <w:rFonts w:asciiTheme="minorHAnsi" w:hAnsiTheme="minorHAnsi"/>
              </w:rPr>
              <w:t>Self-Represented</w:t>
            </w:r>
          </w:p>
        </w:tc>
      </w:tr>
    </w:tbl>
    <w:p w:rsidR="00736240" w:rsidRDefault="00736240" w:rsidP="0030310F">
      <w:pPr>
        <w:pStyle w:val="ListParagraph"/>
        <w:numPr>
          <w:ilvl w:val="0"/>
          <w:numId w:val="2"/>
        </w:numPr>
        <w:rPr>
          <w:rFonts w:asciiTheme="minorHAnsi" w:hAnsiTheme="minorHAnsi"/>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sidRPr="007308C8">
        <w:rPr>
          <w:rFonts w:asciiTheme="minorHAnsi" w:hAnsiTheme="minorHAnsi"/>
        </w:rPr>
        <w:t>The following are still required:</w:t>
      </w:r>
    </w:p>
    <w:p w:rsidR="00736240" w:rsidRPr="007308C8" w:rsidRDefault="00687B08" w:rsidP="0030310F">
      <w:pPr>
        <w:pStyle w:val="ListParagraph"/>
        <w:numPr>
          <w:ilvl w:val="1"/>
          <w:numId w:val="2"/>
        </w:numPr>
        <w:rPr>
          <w:rFonts w:asciiTheme="minorHAnsi" w:hAnsiTheme="minorHAnsi"/>
        </w:rPr>
      </w:pPr>
      <w:r w:rsidRPr="00687B08">
        <w:rPr>
          <w:rFonts w:asciiTheme="minorHAnsi" w:hAnsiTheme="minorHAnsi"/>
          <w:b/>
        </w:rPr>
        <w:t>Corrected</w:t>
      </w:r>
      <w:r>
        <w:rPr>
          <w:rFonts w:asciiTheme="minorHAnsi" w:hAnsiTheme="minorHAnsi"/>
        </w:rPr>
        <w:t xml:space="preserve"> </w:t>
      </w:r>
      <w:r w:rsidR="00736240" w:rsidRPr="007308C8">
        <w:rPr>
          <w:rFonts w:asciiTheme="minorHAnsi" w:hAnsiTheme="minorHAnsi"/>
        </w:rPr>
        <w:t xml:space="preserve">Proof of Service of Summons </w:t>
      </w:r>
      <w:r w:rsidR="00736240" w:rsidRPr="007308C8">
        <w:rPr>
          <w:rFonts w:asciiTheme="minorHAnsi" w:hAnsiTheme="minorHAnsi"/>
          <w:b/>
        </w:rPr>
        <w:t>OR</w:t>
      </w:r>
      <w:r w:rsidR="00736240" w:rsidRPr="007308C8">
        <w:rPr>
          <w:rFonts w:asciiTheme="minorHAnsi" w:hAnsiTheme="minorHAnsi"/>
        </w:rPr>
        <w:t xml:space="preserve"> request from Petitioner for additional time to serve documents </w:t>
      </w:r>
      <w:r w:rsidR="00736240" w:rsidRPr="007308C8">
        <w:rPr>
          <w:rFonts w:asciiTheme="minorHAnsi" w:hAnsiTheme="minorHAnsi"/>
          <w:b/>
        </w:rPr>
        <w:t>OR</w:t>
      </w:r>
      <w:r w:rsidR="00736240" w:rsidRPr="007308C8">
        <w:rPr>
          <w:rFonts w:asciiTheme="minorHAnsi" w:hAnsiTheme="minorHAnsi"/>
        </w:rPr>
        <w:t xml:space="preserve"> Dismissal of case if Petitioner no longer wants to proceed.  </w:t>
      </w:r>
    </w:p>
    <w:p w:rsidR="00736240" w:rsidRPr="007308C8" w:rsidRDefault="00736240" w:rsidP="00687B08">
      <w:pPr>
        <w:pStyle w:val="ListParagraph"/>
        <w:numPr>
          <w:ilvl w:val="1"/>
          <w:numId w:val="2"/>
        </w:numPr>
        <w:rPr>
          <w:rFonts w:asciiTheme="minorHAnsi" w:hAnsiTheme="minorHAnsi"/>
        </w:rPr>
      </w:pPr>
      <w:r w:rsidRPr="007308C8">
        <w:rPr>
          <w:rFonts w:asciiTheme="minorHAnsi" w:hAnsiTheme="minorHAnsi"/>
        </w:rPr>
        <w:t>FL-141 Declaration Re: Service of Declarat</w:t>
      </w:r>
      <w:r>
        <w:rPr>
          <w:rFonts w:asciiTheme="minorHAnsi" w:hAnsiTheme="minorHAnsi"/>
        </w:rPr>
        <w:t>ion of Disclosure from Petitioner.</w:t>
      </w:r>
      <w:r w:rsidRPr="007308C8">
        <w:rPr>
          <w:rFonts w:asciiTheme="minorHAnsi" w:hAnsiTheme="minorHAnsi"/>
        </w:rPr>
        <w:t xml:space="preserve"> </w:t>
      </w:r>
    </w:p>
    <w:p w:rsidR="00736240" w:rsidRDefault="00687B08" w:rsidP="008155CC">
      <w:pPr>
        <w:pStyle w:val="ListParagraph"/>
        <w:numPr>
          <w:ilvl w:val="1"/>
          <w:numId w:val="2"/>
        </w:numPr>
        <w:rPr>
          <w:rFonts w:asciiTheme="minorHAnsi" w:hAnsiTheme="minorHAnsi" w:cstheme="minorHAnsi"/>
        </w:rPr>
      </w:pPr>
      <w:r>
        <w:rPr>
          <w:rFonts w:asciiTheme="minorHAnsi" w:hAnsiTheme="minorHAnsi"/>
        </w:rPr>
        <w:t xml:space="preserve">Once Corrected Proof of Service has been received, </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687B08" w:rsidRDefault="00736240" w:rsidP="00687B08">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-016853</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Desiree Becerra-Brito</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687B08">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Rafael Brito</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687B08">
              <w:rPr>
                <w:rFonts w:asciiTheme="minorHAnsi" w:hAnsiTheme="minorHAnsi"/>
              </w:rPr>
              <w:t>Self-Represented</w:t>
            </w:r>
          </w:p>
        </w:tc>
      </w:tr>
    </w:tbl>
    <w:p w:rsidR="00736240" w:rsidRPr="00EB0C9F" w:rsidRDefault="00736240" w:rsidP="00687B08">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Pr="007308C8" w:rsidRDefault="00687B08" w:rsidP="0030310F">
      <w:pPr>
        <w:pStyle w:val="ListParagraph"/>
        <w:numPr>
          <w:ilvl w:val="1"/>
          <w:numId w:val="2"/>
        </w:numPr>
        <w:rPr>
          <w:rFonts w:asciiTheme="minorHAnsi" w:hAnsiTheme="minorHAnsi"/>
        </w:rPr>
      </w:pPr>
      <w:r w:rsidRPr="00687B08">
        <w:rPr>
          <w:rFonts w:asciiTheme="minorHAnsi" w:hAnsiTheme="minorHAnsi"/>
          <w:b/>
        </w:rPr>
        <w:t>Corrected</w:t>
      </w:r>
      <w:r>
        <w:rPr>
          <w:rFonts w:asciiTheme="minorHAnsi" w:hAnsiTheme="minorHAnsi"/>
        </w:rPr>
        <w:t xml:space="preserve"> </w:t>
      </w:r>
      <w:r w:rsidR="00736240" w:rsidRPr="007308C8">
        <w:rPr>
          <w:rFonts w:asciiTheme="minorHAnsi" w:hAnsiTheme="minorHAnsi"/>
        </w:rPr>
        <w:t xml:space="preserve">Proof of Service of Summons </w:t>
      </w:r>
      <w:r w:rsidR="00736240" w:rsidRPr="007308C8">
        <w:rPr>
          <w:rFonts w:asciiTheme="minorHAnsi" w:hAnsiTheme="minorHAnsi"/>
          <w:b/>
        </w:rPr>
        <w:t>OR</w:t>
      </w:r>
      <w:r w:rsidR="00736240" w:rsidRPr="007308C8">
        <w:rPr>
          <w:rFonts w:asciiTheme="minorHAnsi" w:hAnsiTheme="minorHAnsi"/>
        </w:rPr>
        <w:t xml:space="preserve"> request from Petitioner for additional time to serve documents </w:t>
      </w:r>
      <w:r w:rsidR="00736240" w:rsidRPr="007308C8">
        <w:rPr>
          <w:rFonts w:asciiTheme="minorHAnsi" w:hAnsiTheme="minorHAnsi"/>
          <w:b/>
        </w:rPr>
        <w:t>OR</w:t>
      </w:r>
      <w:r w:rsidR="00736240" w:rsidRPr="007308C8">
        <w:rPr>
          <w:rFonts w:asciiTheme="minorHAnsi" w:hAnsiTheme="minorHAnsi"/>
        </w:rPr>
        <w:t xml:space="preserve"> Dismissal of case if Petitioner no longer wants to proceed.  </w:t>
      </w:r>
    </w:p>
    <w:p w:rsidR="00736240" w:rsidRPr="00AE7D87" w:rsidRDefault="00736240" w:rsidP="00687B08">
      <w:pPr>
        <w:pStyle w:val="ListParagraph"/>
        <w:numPr>
          <w:ilvl w:val="1"/>
          <w:numId w:val="2"/>
        </w:numPr>
        <w:rPr>
          <w:rFonts w:asciiTheme="minorHAnsi" w:hAnsiTheme="minorHAnsi" w:cstheme="minorHAnsi"/>
        </w:rPr>
      </w:pPr>
      <w:r w:rsidRPr="007308C8">
        <w:rPr>
          <w:rFonts w:asciiTheme="minorHAnsi" w:hAnsiTheme="minorHAnsi"/>
        </w:rPr>
        <w:t>FL-141 Declaration Re: Service of Declarat</w:t>
      </w:r>
      <w:r>
        <w:rPr>
          <w:rFonts w:asciiTheme="minorHAnsi" w:hAnsiTheme="minorHAnsi"/>
        </w:rPr>
        <w:t>ion of Disclosure from Petitioner.</w:t>
      </w:r>
      <w:r w:rsidRPr="00AE7D87">
        <w:rPr>
          <w:rFonts w:asciiTheme="minorHAnsi" w:hAnsiTheme="minorHAnsi" w:cstheme="minorHAnsi"/>
        </w:rPr>
        <w:t xml:space="preserve"> </w:t>
      </w:r>
    </w:p>
    <w:p w:rsidR="00736240" w:rsidRDefault="00687B08" w:rsidP="008155CC">
      <w:pPr>
        <w:pStyle w:val="ListParagraph"/>
        <w:numPr>
          <w:ilvl w:val="1"/>
          <w:numId w:val="2"/>
        </w:numPr>
        <w:rPr>
          <w:rFonts w:asciiTheme="minorHAnsi" w:hAnsiTheme="minorHAnsi" w:cstheme="minorHAnsi"/>
        </w:rPr>
      </w:pPr>
      <w:r>
        <w:rPr>
          <w:rFonts w:asciiTheme="minorHAnsi" w:hAnsiTheme="minorHAnsi"/>
        </w:rPr>
        <w:t xml:space="preserve">Once </w:t>
      </w:r>
      <w:r w:rsidR="00A752F3">
        <w:rPr>
          <w:rFonts w:asciiTheme="minorHAnsi" w:hAnsiTheme="minorHAnsi"/>
        </w:rPr>
        <w:t>c</w:t>
      </w:r>
      <w:r>
        <w:rPr>
          <w:rFonts w:asciiTheme="minorHAnsi" w:hAnsiTheme="minorHAnsi"/>
        </w:rPr>
        <w:t>orrected Proof of Service has been received</w:t>
      </w:r>
      <w:r w:rsidR="00A752F3">
        <w:rPr>
          <w:rFonts w:asciiTheme="minorHAnsi" w:hAnsiTheme="minorHAnsi"/>
        </w:rPr>
        <w:t>, t</w:t>
      </w:r>
      <w:r w:rsidR="00736240">
        <w:rPr>
          <w:rFonts w:asciiTheme="minorHAnsi" w:hAnsiTheme="minorHAnsi" w:cstheme="minorHAnsi"/>
        </w:rPr>
        <w:t>he Court requires 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Pr="007308C8" w:rsidRDefault="00736240" w:rsidP="00A752F3">
      <w:pPr>
        <w:pStyle w:val="ListParagraph"/>
        <w:numPr>
          <w:ilvl w:val="2"/>
          <w:numId w:val="2"/>
        </w:numPr>
        <w:rPr>
          <w:rFonts w:asciiTheme="minorHAnsi" w:hAnsi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 xml:space="preserve">Request to Enter Default from Petitioner more than thirty days after Petition package has been served.  If there is an agreement, Respondent must file FL-141.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7308C8">
      <w:pPr>
        <w:jc w:val="center"/>
        <w:rPr>
          <w:rFonts w:asciiTheme="minorHAnsi" w:hAnsiTheme="minorHAnsi"/>
          <w:b/>
        </w:rPr>
      </w:pPr>
      <w:r w:rsidRPr="007308C8">
        <w:rPr>
          <w:rFonts w:asciiTheme="minorHAnsi" w:hAnsiTheme="minorHAnsi"/>
        </w:rPr>
        <w:t xml:space="preserve">STATUS CONFERENCE TENTATIVE </w:t>
      </w:r>
      <w:proofErr w:type="gramStart"/>
      <w:r w:rsidRPr="007308C8">
        <w:rPr>
          <w:rFonts w:asciiTheme="minorHAnsi" w:hAnsiTheme="minorHAnsi"/>
        </w:rPr>
        <w:t>DECISION</w:t>
      </w:r>
      <w:r>
        <w:rPr>
          <w:rFonts w:asciiTheme="minorHAnsi" w:hAnsiTheme="minorHAnsi"/>
        </w:rPr>
        <w:t xml:space="preserve">  </w:t>
      </w:r>
      <w:r>
        <w:rPr>
          <w:rFonts w:asciiTheme="minorHAnsi" w:hAnsiTheme="minorHAnsi"/>
          <w:b/>
        </w:rPr>
        <w:t>05</w:t>
      </w:r>
      <w:proofErr w:type="gramEnd"/>
      <w:r>
        <w:rPr>
          <w:rFonts w:asciiTheme="minorHAnsi" w:hAnsiTheme="minorHAnsi"/>
          <w:b/>
        </w:rPr>
        <w:t>/06/2022</w:t>
      </w:r>
      <w:r w:rsidRPr="007308C8">
        <w:rPr>
          <w:rFonts w:asciiTheme="minorHAnsi" w:hAnsiTheme="minorHAnsi"/>
          <w:b/>
        </w:rPr>
        <w:t>, 9:00 a.m. Department 3</w:t>
      </w:r>
    </w:p>
    <w:tbl>
      <w:tblPr>
        <w:tblStyle w:val="TableGrid"/>
        <w:tblW w:w="0" w:type="auto"/>
        <w:tblLook w:val="04A0" w:firstRow="1" w:lastRow="0" w:firstColumn="1" w:lastColumn="0" w:noHBand="0" w:noVBand="1"/>
      </w:tblPr>
      <w:tblGrid>
        <w:gridCol w:w="2876"/>
        <w:gridCol w:w="2877"/>
        <w:gridCol w:w="2877"/>
      </w:tblGrid>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Case No.</w:t>
            </w:r>
          </w:p>
        </w:tc>
        <w:tc>
          <w:tcPr>
            <w:tcW w:w="2877" w:type="dxa"/>
          </w:tcPr>
          <w:p w:rsidR="00736240" w:rsidRPr="007308C8" w:rsidRDefault="00332D61" w:rsidP="00A6283B">
            <w:pPr>
              <w:rPr>
                <w:rFonts w:asciiTheme="minorHAnsi" w:hAnsiTheme="minorHAnsi"/>
              </w:rPr>
            </w:pPr>
            <w:r>
              <w:rPr>
                <w:rFonts w:asciiTheme="minorHAnsi" w:hAnsiTheme="minorHAnsi"/>
              </w:rPr>
              <w:t>FL21</w:t>
            </w:r>
            <w:r w:rsidR="00736240" w:rsidRPr="005A782B">
              <w:rPr>
                <w:rFonts w:asciiTheme="minorHAnsi" w:hAnsiTheme="minorHAnsi"/>
                <w:noProof/>
              </w:rPr>
              <w:t>-016857</w:t>
            </w:r>
          </w:p>
        </w:tc>
        <w:tc>
          <w:tcPr>
            <w:tcW w:w="2877" w:type="dxa"/>
          </w:tcPr>
          <w:p w:rsidR="00736240" w:rsidRPr="007308C8" w:rsidRDefault="00736240" w:rsidP="008E7DEB">
            <w:pPr>
              <w:rPr>
                <w:rFonts w:asciiTheme="minorHAnsi" w:hAnsiTheme="minorHAnsi"/>
              </w:rPr>
            </w:pP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Petitioner:</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Lindia Fleek</w:t>
            </w:r>
          </w:p>
        </w:tc>
        <w:tc>
          <w:tcPr>
            <w:tcW w:w="2877" w:type="dxa"/>
          </w:tcPr>
          <w:p w:rsidR="00736240" w:rsidRPr="007308C8" w:rsidRDefault="00736240" w:rsidP="00C60CC7">
            <w:pPr>
              <w:rPr>
                <w:rFonts w:asciiTheme="minorHAnsi" w:hAnsiTheme="minorHAnsi"/>
              </w:rPr>
            </w:pPr>
            <w:r w:rsidRPr="007308C8">
              <w:rPr>
                <w:rFonts w:asciiTheme="minorHAnsi" w:hAnsiTheme="minorHAnsi"/>
              </w:rPr>
              <w:t xml:space="preserve">Attorney: </w:t>
            </w:r>
            <w:r w:rsidR="00A752F3">
              <w:rPr>
                <w:rFonts w:asciiTheme="minorHAnsi" w:hAnsiTheme="minorHAnsi"/>
              </w:rPr>
              <w:t>Self-Represented</w:t>
            </w:r>
          </w:p>
        </w:tc>
      </w:tr>
      <w:tr w:rsidR="00736240" w:rsidRPr="007308C8" w:rsidTr="008E7DEB">
        <w:tc>
          <w:tcPr>
            <w:tcW w:w="2876" w:type="dxa"/>
          </w:tcPr>
          <w:p w:rsidR="00736240" w:rsidRPr="007308C8" w:rsidRDefault="00736240" w:rsidP="008E7DEB">
            <w:pPr>
              <w:rPr>
                <w:rFonts w:asciiTheme="minorHAnsi" w:hAnsiTheme="minorHAnsi"/>
              </w:rPr>
            </w:pPr>
            <w:r w:rsidRPr="007308C8">
              <w:rPr>
                <w:rFonts w:asciiTheme="minorHAnsi" w:hAnsiTheme="minorHAnsi"/>
              </w:rPr>
              <w:t>Respondent:</w:t>
            </w:r>
          </w:p>
        </w:tc>
        <w:tc>
          <w:tcPr>
            <w:tcW w:w="2877" w:type="dxa"/>
          </w:tcPr>
          <w:p w:rsidR="00736240" w:rsidRPr="007308C8" w:rsidRDefault="00736240" w:rsidP="008E7DEB">
            <w:pPr>
              <w:rPr>
                <w:rFonts w:asciiTheme="minorHAnsi" w:hAnsiTheme="minorHAnsi"/>
              </w:rPr>
            </w:pPr>
            <w:r w:rsidRPr="005A782B">
              <w:rPr>
                <w:rFonts w:asciiTheme="minorHAnsi" w:hAnsiTheme="minorHAnsi"/>
                <w:noProof/>
              </w:rPr>
              <w:t>William Fleek</w:t>
            </w:r>
          </w:p>
        </w:tc>
        <w:tc>
          <w:tcPr>
            <w:tcW w:w="2877" w:type="dxa"/>
          </w:tcPr>
          <w:p w:rsidR="00736240" w:rsidRPr="007308C8" w:rsidRDefault="00736240" w:rsidP="00E26C5E">
            <w:pPr>
              <w:rPr>
                <w:rFonts w:asciiTheme="minorHAnsi" w:hAnsiTheme="minorHAnsi"/>
              </w:rPr>
            </w:pPr>
            <w:r w:rsidRPr="007308C8">
              <w:rPr>
                <w:rFonts w:asciiTheme="minorHAnsi" w:hAnsiTheme="minorHAnsi"/>
              </w:rPr>
              <w:t xml:space="preserve">Attorney: </w:t>
            </w:r>
            <w:r w:rsidR="00A752F3">
              <w:rPr>
                <w:rFonts w:asciiTheme="minorHAnsi" w:hAnsiTheme="minorHAnsi"/>
              </w:rPr>
              <w:t>Self-Represented</w:t>
            </w:r>
          </w:p>
        </w:tc>
      </w:tr>
    </w:tbl>
    <w:p w:rsidR="00736240" w:rsidRPr="00EB0C9F" w:rsidRDefault="00736240" w:rsidP="00CF54F0">
      <w:pPr>
        <w:pStyle w:val="ListParagraph"/>
        <w:numPr>
          <w:ilvl w:val="0"/>
          <w:numId w:val="2"/>
        </w:numPr>
        <w:rPr>
          <w:rFonts w:asciiTheme="minorHAnsi" w:hAnsiTheme="minorHAnsi"/>
          <w:b/>
        </w:rPr>
      </w:pPr>
      <w:r w:rsidRPr="007308C8">
        <w:rPr>
          <w:rFonts w:asciiTheme="minorHAnsi" w:hAnsiTheme="minorHAnsi"/>
        </w:rPr>
        <w:t>Status Conference is continued to</w:t>
      </w:r>
      <w:r w:rsidRPr="00681D90">
        <w:rPr>
          <w:rFonts w:asciiTheme="minorHAnsi" w:hAnsiTheme="minorHAnsi"/>
          <w:b/>
        </w:rPr>
        <w:t xml:space="preserve"> </w:t>
      </w:r>
      <w:r>
        <w:rPr>
          <w:rFonts w:asciiTheme="minorHAnsi" w:hAnsiTheme="minorHAnsi"/>
          <w:b/>
        </w:rPr>
        <w:t>11/04/2022</w:t>
      </w:r>
      <w:r w:rsidRPr="007308C8">
        <w:rPr>
          <w:rFonts w:asciiTheme="minorHAnsi" w:hAnsiTheme="minorHAnsi"/>
          <w:b/>
        </w:rPr>
        <w:t>, at 9:00 a.m. in Department 3</w:t>
      </w:r>
      <w:r w:rsidRPr="007308C8">
        <w:rPr>
          <w:rFonts w:asciiTheme="minorHAnsi" w:hAnsiTheme="minorHAnsi"/>
        </w:rPr>
        <w:t xml:space="preserve"> of Superior Court of California, County of Nevada, Nevada City Branch.   Please check the Court website tentative ruling page two (2) court days before </w:t>
      </w:r>
      <w:r>
        <w:rPr>
          <w:rFonts w:asciiTheme="minorHAnsi" w:hAnsiTheme="minorHAnsi"/>
        </w:rPr>
        <w:t xml:space="preserve">the continued date stated above </w:t>
      </w:r>
      <w:r w:rsidRPr="007308C8">
        <w:rPr>
          <w:rFonts w:asciiTheme="minorHAnsi" w:hAnsiTheme="minorHAnsi"/>
        </w:rPr>
        <w:t xml:space="preserve">to see if a tentative ruling has been posted and if your appearance is necessary. </w:t>
      </w:r>
    </w:p>
    <w:p w:rsidR="00736240" w:rsidRPr="007308C8" w:rsidRDefault="00736240" w:rsidP="0030310F">
      <w:pPr>
        <w:pStyle w:val="ListParagraph"/>
        <w:numPr>
          <w:ilvl w:val="0"/>
          <w:numId w:val="2"/>
        </w:numPr>
        <w:rPr>
          <w:rFonts w:asciiTheme="minorHAnsi" w:hAnsiTheme="minorHAnsi"/>
        </w:rPr>
      </w:pPr>
      <w:r>
        <w:rPr>
          <w:rFonts w:asciiTheme="minorHAnsi" w:hAnsiTheme="minorHAnsi"/>
        </w:rPr>
        <w:t xml:space="preserve"> </w:t>
      </w:r>
      <w:r w:rsidRPr="007308C8">
        <w:rPr>
          <w:rFonts w:asciiTheme="minorHAnsi" w:hAnsiTheme="minorHAnsi"/>
        </w:rPr>
        <w:t>The following are still required:</w:t>
      </w:r>
    </w:p>
    <w:p w:rsidR="00736240" w:rsidRDefault="00736240" w:rsidP="008155CC">
      <w:pPr>
        <w:pStyle w:val="ListParagraph"/>
        <w:numPr>
          <w:ilvl w:val="1"/>
          <w:numId w:val="2"/>
        </w:numPr>
        <w:rPr>
          <w:rFonts w:asciiTheme="minorHAnsi" w:hAnsiTheme="minorHAnsi" w:cstheme="minorHAnsi"/>
        </w:rPr>
      </w:pPr>
      <w:r>
        <w:rPr>
          <w:rFonts w:asciiTheme="minorHAnsi" w:hAnsiTheme="minorHAnsi" w:cstheme="minorHAnsi"/>
        </w:rPr>
        <w:t>One of the following:</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 xml:space="preserve">FL-120 Response </w:t>
      </w:r>
      <w:r w:rsidRPr="00DE1373">
        <w:rPr>
          <w:rFonts w:asciiTheme="minorHAnsi" w:hAnsiTheme="minorHAnsi" w:cstheme="minorHAnsi"/>
          <w:b/>
        </w:rPr>
        <w:t>and</w:t>
      </w:r>
      <w:r w:rsidRPr="00DE1373">
        <w:rPr>
          <w:rFonts w:asciiTheme="minorHAnsi" w:hAnsiTheme="minorHAnsi" w:cstheme="minorHAnsi"/>
        </w:rPr>
        <w:t xml:space="preserve"> FL-141 from Respondent, </w:t>
      </w:r>
      <w:r w:rsidRPr="00DE1373">
        <w:rPr>
          <w:rFonts w:asciiTheme="minorHAnsi" w:hAnsiTheme="minorHAnsi" w:cstheme="minorHAnsi"/>
          <w:b/>
        </w:rPr>
        <w:t>OR</w:t>
      </w:r>
      <w:r w:rsidRPr="00DE1373">
        <w:rPr>
          <w:rFonts w:asciiTheme="minorHAnsi" w:hAnsiTheme="minorHAnsi" w:cstheme="minorHAnsi"/>
        </w:rPr>
        <w:t xml:space="preserve"> </w:t>
      </w:r>
    </w:p>
    <w:p w:rsidR="00736240" w:rsidRPr="00DF1640" w:rsidRDefault="00736240" w:rsidP="008155CC">
      <w:pPr>
        <w:pStyle w:val="ListParagraph"/>
        <w:numPr>
          <w:ilvl w:val="2"/>
          <w:numId w:val="2"/>
        </w:numPr>
        <w:rPr>
          <w:rFonts w:asciiTheme="minorHAnsi" w:hAnsiTheme="minorHAnsi" w:cstheme="minorHAnsi"/>
        </w:rPr>
      </w:pPr>
      <w:r>
        <w:rPr>
          <w:rFonts w:asciiTheme="minorHAnsi" w:hAnsiTheme="minorHAnsi" w:cstheme="minorHAnsi"/>
        </w:rPr>
        <w:t>A</w:t>
      </w:r>
      <w:r w:rsidRPr="00DE1373">
        <w:rPr>
          <w:rFonts w:asciiTheme="minorHAnsi" w:hAnsiTheme="minorHAnsi" w:cstheme="minorHAnsi"/>
        </w:rPr>
        <w:t xml:space="preserve">greement that Respondent has additional time to file Response  </w:t>
      </w:r>
      <w:r w:rsidRPr="00DE1373">
        <w:rPr>
          <w:rFonts w:asciiTheme="minorHAnsi" w:hAnsiTheme="minorHAnsi" w:cstheme="minorHAnsi"/>
          <w:b/>
        </w:rPr>
        <w:t xml:space="preserve">OR </w:t>
      </w:r>
    </w:p>
    <w:p w:rsidR="00736240" w:rsidRDefault="00736240" w:rsidP="008155CC">
      <w:pPr>
        <w:pStyle w:val="ListParagraph"/>
        <w:numPr>
          <w:ilvl w:val="2"/>
          <w:numId w:val="2"/>
        </w:numPr>
        <w:rPr>
          <w:rFonts w:asciiTheme="minorHAnsi" w:hAnsiTheme="minorHAnsi" w:cstheme="minorHAnsi"/>
        </w:rPr>
      </w:pPr>
      <w:r w:rsidRPr="00DE1373">
        <w:rPr>
          <w:rFonts w:asciiTheme="minorHAnsi" w:hAnsiTheme="minorHAnsi" w:cstheme="minorHAnsi"/>
        </w:rPr>
        <w:t>FL-165</w:t>
      </w:r>
      <w:r w:rsidRPr="00DE1373">
        <w:rPr>
          <w:rFonts w:asciiTheme="minorHAnsi" w:hAnsiTheme="minorHAnsi" w:cstheme="minorHAnsi"/>
          <w:b/>
        </w:rPr>
        <w:t xml:space="preserve"> </w:t>
      </w:r>
      <w:r w:rsidRPr="00DE1373">
        <w:rPr>
          <w:rFonts w:asciiTheme="minorHAnsi" w:hAnsiTheme="minorHAnsi" w:cstheme="minorHAnsi"/>
        </w:rPr>
        <w:t>Request to Enter Default from Petitioner</w:t>
      </w:r>
      <w:r>
        <w:rPr>
          <w:rFonts w:asciiTheme="minorHAnsi" w:hAnsiTheme="minorHAnsi" w:cstheme="minorHAnsi"/>
        </w:rPr>
        <w:t xml:space="preserve">. </w:t>
      </w:r>
      <w:r w:rsidRPr="00DE1373">
        <w:rPr>
          <w:rFonts w:asciiTheme="minorHAnsi" w:hAnsiTheme="minorHAnsi" w:cstheme="minorHAnsi"/>
        </w:rPr>
        <w:t xml:space="preserve"> </w:t>
      </w:r>
    </w:p>
    <w:p w:rsidR="00736240" w:rsidRDefault="00736240" w:rsidP="0030310F">
      <w:pPr>
        <w:pStyle w:val="ListParagraph"/>
        <w:numPr>
          <w:ilvl w:val="0"/>
          <w:numId w:val="2"/>
        </w:numPr>
        <w:rPr>
          <w:rFonts w:asciiTheme="minorHAnsi" w:hAnsiTheme="minorHAnsi"/>
        </w:rPr>
      </w:pPr>
      <w:r w:rsidRPr="007308C8">
        <w:rPr>
          <w:rFonts w:asciiTheme="minorHAnsi" w:hAnsiTheme="minorHAnsi"/>
        </w:rPr>
        <w:t xml:space="preserve">The required forms shall be served and filed no later than ten (10) days before </w:t>
      </w:r>
      <w:r>
        <w:rPr>
          <w:rFonts w:asciiTheme="minorHAnsi" w:hAnsiTheme="minorHAnsi"/>
          <w:b/>
        </w:rPr>
        <w:t>11/04/2022,</w:t>
      </w:r>
      <w:r>
        <w:rPr>
          <w:rFonts w:asciiTheme="minorHAnsi" w:hAnsiTheme="minorHAnsi"/>
        </w:rPr>
        <w:t xml:space="preserve"> </w:t>
      </w:r>
      <w:r w:rsidRPr="007308C8">
        <w:rPr>
          <w:rFonts w:asciiTheme="minorHAnsi" w:hAnsiTheme="minorHAnsi"/>
        </w:rPr>
        <w:t xml:space="preserve">the next Status Conference date </w:t>
      </w:r>
      <w:r>
        <w:rPr>
          <w:rFonts w:asciiTheme="minorHAnsi" w:hAnsiTheme="minorHAnsi"/>
        </w:rPr>
        <w:t xml:space="preserve">stated in item 1. </w:t>
      </w:r>
    </w:p>
    <w:p w:rsidR="00736240" w:rsidRPr="00A975E7" w:rsidRDefault="00736240" w:rsidP="0030310F">
      <w:pPr>
        <w:pStyle w:val="ListParagraph"/>
        <w:numPr>
          <w:ilvl w:val="0"/>
          <w:numId w:val="2"/>
        </w:numPr>
        <w:pBdr>
          <w:bottom w:val="single" w:sz="12" w:space="1" w:color="auto"/>
        </w:pBdr>
        <w:rPr>
          <w:rFonts w:asciiTheme="minorHAnsi" w:hAnsiTheme="minorHAnsi"/>
        </w:rPr>
      </w:pPr>
      <w:r>
        <w:rPr>
          <w:rFonts w:asciiTheme="minorHAnsi" w:hAnsiTheme="minorHAnsi"/>
        </w:rPr>
        <w:t xml:space="preserve">The standard terms listed at the top of the tentative decision posting are incorporated by reference. </w:t>
      </w:r>
    </w:p>
    <w:p w:rsidR="00736240" w:rsidRDefault="00736240" w:rsidP="0030310F">
      <w:pPr>
        <w:pStyle w:val="ListParagraph"/>
        <w:rPr>
          <w:rFonts w:asciiTheme="minorHAnsi" w:hAnsiTheme="minorHAnsi"/>
        </w:rPr>
        <w:sectPr w:rsidR="00736240" w:rsidSect="00736240">
          <w:pgSz w:w="12240" w:h="15840"/>
          <w:pgMar w:top="1440" w:right="1800" w:bottom="1440" w:left="1800" w:header="720" w:footer="720" w:gutter="0"/>
          <w:pgNumType w:start="1"/>
          <w:cols w:space="720"/>
          <w:docGrid w:linePitch="360"/>
        </w:sectPr>
      </w:pPr>
    </w:p>
    <w:p w:rsidR="00736240" w:rsidRPr="007308C8" w:rsidRDefault="00736240" w:rsidP="0030310F">
      <w:pPr>
        <w:pStyle w:val="ListParagraph"/>
        <w:rPr>
          <w:rFonts w:asciiTheme="minorHAnsi" w:hAnsiTheme="minorHAnsi"/>
        </w:rPr>
      </w:pPr>
    </w:p>
    <w:sectPr w:rsidR="00736240" w:rsidRPr="007308C8" w:rsidSect="00736240">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F6248B"/>
    <w:multiLevelType w:val="hybridMultilevel"/>
    <w:tmpl w:val="2E7494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4175B0A"/>
    <w:multiLevelType w:val="hybridMultilevel"/>
    <w:tmpl w:val="9502DA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4519"/>
    <w:multiLevelType w:val="hybridMultilevel"/>
    <w:tmpl w:val="43FEB4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C8"/>
    <w:rsid w:val="000005B2"/>
    <w:rsid w:val="00004C3E"/>
    <w:rsid w:val="00006386"/>
    <w:rsid w:val="000075D4"/>
    <w:rsid w:val="00025152"/>
    <w:rsid w:val="00041B27"/>
    <w:rsid w:val="00056067"/>
    <w:rsid w:val="00067604"/>
    <w:rsid w:val="000715E6"/>
    <w:rsid w:val="00072B1D"/>
    <w:rsid w:val="000A5470"/>
    <w:rsid w:val="000B14BE"/>
    <w:rsid w:val="000B31B6"/>
    <w:rsid w:val="000D2083"/>
    <w:rsid w:val="000D7D41"/>
    <w:rsid w:val="000F54AA"/>
    <w:rsid w:val="00102131"/>
    <w:rsid w:val="00113C12"/>
    <w:rsid w:val="0013459E"/>
    <w:rsid w:val="0016180B"/>
    <w:rsid w:val="00192969"/>
    <w:rsid w:val="00215154"/>
    <w:rsid w:val="00255C0D"/>
    <w:rsid w:val="00257B3C"/>
    <w:rsid w:val="0028707A"/>
    <w:rsid w:val="00295457"/>
    <w:rsid w:val="002A10E7"/>
    <w:rsid w:val="002F6755"/>
    <w:rsid w:val="0030310F"/>
    <w:rsid w:val="003033BE"/>
    <w:rsid w:val="00332D61"/>
    <w:rsid w:val="00351D7F"/>
    <w:rsid w:val="00362FD7"/>
    <w:rsid w:val="0036311A"/>
    <w:rsid w:val="003802E2"/>
    <w:rsid w:val="003A4391"/>
    <w:rsid w:val="003B4EDE"/>
    <w:rsid w:val="003B6BAA"/>
    <w:rsid w:val="003C1285"/>
    <w:rsid w:val="003C5C4E"/>
    <w:rsid w:val="003D33DA"/>
    <w:rsid w:val="004157E0"/>
    <w:rsid w:val="0042642A"/>
    <w:rsid w:val="00445F94"/>
    <w:rsid w:val="00451294"/>
    <w:rsid w:val="0045418D"/>
    <w:rsid w:val="00457B21"/>
    <w:rsid w:val="00484A58"/>
    <w:rsid w:val="00491635"/>
    <w:rsid w:val="004D5134"/>
    <w:rsid w:val="004D53F2"/>
    <w:rsid w:val="005208FC"/>
    <w:rsid w:val="00526A58"/>
    <w:rsid w:val="00530DDB"/>
    <w:rsid w:val="00532E96"/>
    <w:rsid w:val="005C1E8D"/>
    <w:rsid w:val="005C73FF"/>
    <w:rsid w:val="00617BFD"/>
    <w:rsid w:val="006315EF"/>
    <w:rsid w:val="00637148"/>
    <w:rsid w:val="00681D90"/>
    <w:rsid w:val="0068572E"/>
    <w:rsid w:val="00687B08"/>
    <w:rsid w:val="006B36CA"/>
    <w:rsid w:val="006C3D72"/>
    <w:rsid w:val="006C558B"/>
    <w:rsid w:val="007308C8"/>
    <w:rsid w:val="00736240"/>
    <w:rsid w:val="007551A6"/>
    <w:rsid w:val="00763DDF"/>
    <w:rsid w:val="007649E9"/>
    <w:rsid w:val="0078584B"/>
    <w:rsid w:val="00786F90"/>
    <w:rsid w:val="007971BE"/>
    <w:rsid w:val="007D1F28"/>
    <w:rsid w:val="007F716C"/>
    <w:rsid w:val="008155CC"/>
    <w:rsid w:val="00817702"/>
    <w:rsid w:val="00834D4C"/>
    <w:rsid w:val="0084487F"/>
    <w:rsid w:val="00844A5F"/>
    <w:rsid w:val="00845032"/>
    <w:rsid w:val="00870376"/>
    <w:rsid w:val="0087770A"/>
    <w:rsid w:val="008E7DEB"/>
    <w:rsid w:val="00900284"/>
    <w:rsid w:val="00931F8F"/>
    <w:rsid w:val="00950E11"/>
    <w:rsid w:val="00963231"/>
    <w:rsid w:val="00963383"/>
    <w:rsid w:val="009A5590"/>
    <w:rsid w:val="009B6B84"/>
    <w:rsid w:val="009C72B5"/>
    <w:rsid w:val="00A2343A"/>
    <w:rsid w:val="00A33FA2"/>
    <w:rsid w:val="00A53124"/>
    <w:rsid w:val="00A6283B"/>
    <w:rsid w:val="00A752F3"/>
    <w:rsid w:val="00A854B6"/>
    <w:rsid w:val="00AA763F"/>
    <w:rsid w:val="00AD5B01"/>
    <w:rsid w:val="00AE7D87"/>
    <w:rsid w:val="00B446D2"/>
    <w:rsid w:val="00B5538E"/>
    <w:rsid w:val="00B646F6"/>
    <w:rsid w:val="00BC009B"/>
    <w:rsid w:val="00BC35FC"/>
    <w:rsid w:val="00BC752C"/>
    <w:rsid w:val="00BD2A6A"/>
    <w:rsid w:val="00BD6A3B"/>
    <w:rsid w:val="00BF3CB0"/>
    <w:rsid w:val="00C029DD"/>
    <w:rsid w:val="00C1754C"/>
    <w:rsid w:val="00C23855"/>
    <w:rsid w:val="00C40999"/>
    <w:rsid w:val="00C40AB3"/>
    <w:rsid w:val="00C60CC7"/>
    <w:rsid w:val="00C64E3F"/>
    <w:rsid w:val="00C756BB"/>
    <w:rsid w:val="00C827B9"/>
    <w:rsid w:val="00CE7470"/>
    <w:rsid w:val="00CF54F0"/>
    <w:rsid w:val="00D1347C"/>
    <w:rsid w:val="00D335F6"/>
    <w:rsid w:val="00D60FE7"/>
    <w:rsid w:val="00D72C32"/>
    <w:rsid w:val="00D872F6"/>
    <w:rsid w:val="00DB7C12"/>
    <w:rsid w:val="00DD4E1A"/>
    <w:rsid w:val="00DF3788"/>
    <w:rsid w:val="00E26C5E"/>
    <w:rsid w:val="00E47024"/>
    <w:rsid w:val="00E511C2"/>
    <w:rsid w:val="00E532F8"/>
    <w:rsid w:val="00E5742B"/>
    <w:rsid w:val="00E57691"/>
    <w:rsid w:val="00E70081"/>
    <w:rsid w:val="00E72764"/>
    <w:rsid w:val="00E74596"/>
    <w:rsid w:val="00E847DF"/>
    <w:rsid w:val="00EB0C9F"/>
    <w:rsid w:val="00EE77E8"/>
    <w:rsid w:val="00EF2733"/>
    <w:rsid w:val="00F11041"/>
    <w:rsid w:val="00F3188D"/>
    <w:rsid w:val="00F615DF"/>
    <w:rsid w:val="00F728D7"/>
    <w:rsid w:val="00F95BB6"/>
    <w:rsid w:val="00FA0185"/>
    <w:rsid w:val="00FA224E"/>
    <w:rsid w:val="00FB29B3"/>
    <w:rsid w:val="00FD2439"/>
    <w:rsid w:val="00FE3114"/>
    <w:rsid w:val="00FE3C17"/>
    <w:rsid w:val="00FF6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260EB"/>
  <w15:chartTrackingRefBased/>
  <w15:docId w15:val="{682BAFFA-ACF6-4209-8DD4-F1A49E39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C8"/>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0310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C8"/>
    <w:pPr>
      <w:ind w:left="720"/>
      <w:contextualSpacing/>
    </w:pPr>
  </w:style>
  <w:style w:type="character" w:styleId="Hyperlink">
    <w:name w:val="Hyperlink"/>
    <w:basedOn w:val="DefaultParagraphFont"/>
    <w:uiPriority w:val="99"/>
    <w:unhideWhenUsed/>
    <w:rsid w:val="007308C8"/>
    <w:rPr>
      <w:color w:val="0000FF"/>
      <w:u w:val="single"/>
    </w:rPr>
  </w:style>
  <w:style w:type="table" w:styleId="TableGrid">
    <w:name w:val="Table Grid"/>
    <w:basedOn w:val="TableNormal"/>
    <w:rsid w:val="007308C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0310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55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3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counter@nccourt.net" TargetMode="External"/><Relationship Id="rId3" Type="http://schemas.openxmlformats.org/officeDocument/2006/relationships/settings" Target="settings.xml"/><Relationship Id="rId7" Type="http://schemas.openxmlformats.org/officeDocument/2006/relationships/hyperlink" Target="http://nccourt.net/selfhelp/sh-cent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helpcenter@nccourt.net" TargetMode="External"/><Relationship Id="rId5" Type="http://schemas.openxmlformats.org/officeDocument/2006/relationships/hyperlink" Target="mailto:nccounter@nccourt.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48</Pages>
  <Words>8432</Words>
  <Characters>48068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Vasquez</dc:creator>
  <cp:keywords/>
  <dc:description/>
  <cp:lastModifiedBy>Maralee Nelder</cp:lastModifiedBy>
  <cp:revision>5</cp:revision>
  <cp:lastPrinted>2022-04-18T15:48:00Z</cp:lastPrinted>
  <dcterms:created xsi:type="dcterms:W3CDTF">2022-04-18T15:28:00Z</dcterms:created>
  <dcterms:modified xsi:type="dcterms:W3CDTF">2022-04-18T15:54:00Z</dcterms:modified>
</cp:coreProperties>
</file>